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附件1</w:t>
      </w:r>
    </w:p>
    <w:p>
      <w:pPr>
        <w:jc w:val="center"/>
        <w:rPr>
          <w:rFonts w:hint="eastAsia" w:ascii="华文中宋" w:hAnsi="华文中宋" w:eastAsia="华文中宋" w:cs="宋体"/>
          <w:b/>
          <w:kern w:val="0"/>
          <w:sz w:val="40"/>
          <w:szCs w:val="28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工贸行业安全监管业务培训班名额分配表</w:t>
      </w:r>
    </w:p>
    <w:tbl>
      <w:tblPr>
        <w:tblStyle w:val="5"/>
        <w:tblW w:w="879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7"/>
        <w:gridCol w:w="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eastAsia="黑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eastAsia="黑体" w:cs="宋体"/>
                <w:kern w:val="0"/>
                <w:sz w:val="24"/>
                <w:szCs w:val="24"/>
                <w:lang w:eastAsia="zh-CN"/>
              </w:rPr>
              <w:t>参加单位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eastAsia="黑体" w:cs="宋体"/>
                <w:kern w:val="0"/>
                <w:sz w:val="24"/>
                <w:szCs w:val="24"/>
              </w:rPr>
            </w:pPr>
            <w:r>
              <w:rPr>
                <w:rFonts w:hint="eastAsia" w:ascii="黑体" w:eastAsia="黑体" w:cs="宋体"/>
                <w:kern w:val="0"/>
                <w:sz w:val="24"/>
                <w:szCs w:val="24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  <w:jc w:val="center"/>
        </w:trPr>
        <w:tc>
          <w:tcPr>
            <w:tcW w:w="79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昆明市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五华区、盘龙区、官渡区、西山区、呈贡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区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、东川区、安宁市、晋宁县、富民县、宜良县、嵩明县、石林县、寻甸县、高新区、经开区、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阳宗海安全监管局分管领导及业务科室负责人。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34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79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昭通市、昭阳区、鲁甸县、镇雄县、巧家县、彝良县、绥江县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安全监管局分管领导及业务科室负责人。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14名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79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曲靖市、麒麟区、宣威市、富源县、会泽县、罗平县、陆良县、师宗县、沾益县、马龙县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安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全监管局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分管领导及业务科室负责人。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20名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79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玉溪市、红塔区、通海县、江川县、澄江县、易门县、峨山县、新平县、元江县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安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全监管局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分管领导及业务科室负责人。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18名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79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保山市、隆阳区、腾冲县、龙陵县、昌宁县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安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全监管局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分管领导及业务科室负责人。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10名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9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楚雄州、楚雄市、双柏县、永仁县、元谋县、禄丰县、武定县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安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全监管局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分管领导及业务科室负责人。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14名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9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红河州、蒙自市、个旧市、开远市、建水县、弥勒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、泸西县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安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全监管局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分管领导及业务科室负责人。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14名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79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文山州、文山市、砚山县、马关县、麻栗坡县、丘北县、广南县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安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全监管局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分管领导及业务科室负责人。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14名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79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普洱市、思茅区、景东县、澜沧县、景谷县、宁洱县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安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全监管局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分管领导及业务科室负责人。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12名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" w:hRule="atLeast"/>
          <w:jc w:val="center"/>
        </w:trPr>
        <w:tc>
          <w:tcPr>
            <w:tcW w:w="79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西双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版纳州、景洪市、勐腊县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安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全监管局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分管领导及业务科室负责人。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6名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79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大理州、大理市、漾濞县、鹤庆县、祥云县、弥渡县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安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全监管局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分管领导及业务科室负责人。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12名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79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德宏州、芒市、瑞丽市</w:t>
            </w:r>
            <w:r>
              <w:rPr>
                <w:rFonts w:hint="eastAsia" w:ascii="仿宋_GB2312" w:eastAsia="仿宋_GB2312" w:cs="宋体"/>
                <w:b/>
                <w:bCs/>
                <w:kern w:val="0"/>
                <w:sz w:val="24"/>
                <w:szCs w:val="24"/>
              </w:rPr>
              <w:t>、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盈江县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安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全监管局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分管领导及业务科室负责人。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8名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79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丽江市、古城区、玉龙县、华坪县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安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全监管局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分管领导及业务科室负责人。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8名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79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怒江州、泸水县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安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全监管局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分管领导及业务科室负责人。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4名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79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迪庆州、维西县、香格里拉县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安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全监管局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分管领导及业务科室负责人。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6名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795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right="0" w:rightChars="0"/>
              <w:jc w:val="both"/>
              <w:textAlignment w:val="auto"/>
              <w:outlineLvl w:val="9"/>
              <w:rPr>
                <w:rFonts w:hint="eastAsia" w:ascii="仿宋_GB2312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临沧市、临翔区、云县、凤庆县、耿马县、沧源县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安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全监管局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eastAsia="zh-CN"/>
              </w:rPr>
              <w:t>分管领导及业务科室负责人。</w:t>
            </w:r>
          </w:p>
        </w:tc>
        <w:tc>
          <w:tcPr>
            <w:tcW w:w="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>12名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8798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90" w:lineRule="exact"/>
              <w:ind w:right="0" w:rightChars="0"/>
              <w:jc w:val="left"/>
              <w:textAlignment w:val="auto"/>
              <w:outlineLvl w:val="9"/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 w:cs="宋体"/>
                <w:b/>
                <w:kern w:val="0"/>
                <w:sz w:val="24"/>
                <w:szCs w:val="24"/>
                <w:lang w:eastAsia="zh-CN"/>
              </w:rPr>
              <w:t>合计：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 xml:space="preserve"> 206名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463" w:bottom="1440" w:left="1463" w:header="851" w:footer="992" w:gutter="0"/>
      <w:paperSrc/>
      <w:cols w:space="0" w:num="1"/>
      <w:rtlGutter w:val="0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A409B5"/>
    <w:rsid w:val="27A409B5"/>
    <w:rsid w:val="48560AD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云南省安全生产监督管理局</Company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2017-08-03T08:28:00Z</dcterms:created>
  <dc:creator>Dell</dc:creator>
  <cp:lastModifiedBy>Dell</cp:lastModifiedBy>
  <dcterms:modified xsi:type="dcterms:W3CDTF">2017-08-03T08:29:48Z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