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0"/>
    </w:p>
    <w:p>
      <w:pPr>
        <w:pStyle w:val="3"/>
        <w:spacing w:before="0" w:after="0" w:line="480" w:lineRule="exact"/>
        <w:jc w:val="center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/>
          <w:b w:val="0"/>
          <w:sz w:val="30"/>
          <w:szCs w:val="30"/>
        </w:rPr>
        <w:t>接受现场评审企业声明</w:t>
      </w:r>
      <w:bookmarkEnd w:id="0"/>
    </w:p>
    <w:p>
      <w:pPr>
        <w:spacing w:line="480" w:lineRule="exact"/>
        <w:rPr>
          <w:rFonts w:eastAsia="仿宋_GB2312"/>
          <w:sz w:val="30"/>
          <w:szCs w:val="30"/>
        </w:rPr>
      </w:pPr>
    </w:p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在</w:t>
      </w:r>
      <w:r>
        <w:rPr>
          <w:rFonts w:eastAsia="仿宋_GB2312"/>
          <w:i/>
          <w:sz w:val="24"/>
        </w:rPr>
        <w:t>（填写申请单位名称）（填写行业）</w:t>
      </w:r>
      <w:r>
        <w:rPr>
          <w:rFonts w:eastAsia="仿宋_GB2312"/>
          <w:sz w:val="24"/>
        </w:rPr>
        <w:t>企业安全生产标准化建设、申请和评审过程中严格遵守国家关于</w:t>
      </w:r>
      <w:r>
        <w:rPr>
          <w:rFonts w:eastAsia="仿宋_GB2312"/>
          <w:i/>
          <w:sz w:val="24"/>
        </w:rPr>
        <w:t>（填写行业）</w:t>
      </w:r>
      <w:r>
        <w:rPr>
          <w:rFonts w:eastAsia="仿宋_GB2312"/>
          <w:sz w:val="24"/>
        </w:rPr>
        <w:t xml:space="preserve"> 安全生产标准化考评的相关规定，保证提供的所有申请材料和现场资料真实、可靠，自愿接受评审组现场评审。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ind w:firstLine="5640" w:firstLineChars="2350"/>
        <w:rPr>
          <w:rFonts w:eastAsia="仿宋_GB2312"/>
          <w:sz w:val="24"/>
        </w:rPr>
      </w:pPr>
    </w:p>
    <w:p>
      <w:pPr>
        <w:spacing w:line="460" w:lineRule="exact"/>
        <w:ind w:firstLine="3720" w:firstLineChars="1550"/>
        <w:rPr>
          <w:rFonts w:eastAsia="仿宋_GB2312"/>
          <w:sz w:val="24"/>
        </w:rPr>
      </w:pPr>
      <w:r>
        <w:rPr>
          <w:rFonts w:eastAsia="仿宋_GB2312"/>
          <w:sz w:val="24"/>
        </w:rPr>
        <w:t>承诺人：</w:t>
      </w:r>
    </w:p>
    <w:p>
      <w:pPr>
        <w:spacing w:line="460" w:lineRule="exact"/>
        <w:ind w:firstLine="4080" w:firstLineChars="1700"/>
        <w:rPr>
          <w:rFonts w:eastAsia="仿宋_GB2312"/>
          <w:sz w:val="24"/>
        </w:rPr>
      </w:pPr>
      <w:r>
        <w:rPr>
          <w:rFonts w:eastAsia="仿宋_GB2312"/>
          <w:sz w:val="24"/>
        </w:rPr>
        <w:t>（企业公章）</w:t>
      </w:r>
    </w:p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60" w:lineRule="exact"/>
        <w:ind w:firstLine="4440" w:firstLineChars="1850"/>
        <w:rPr>
          <w:rFonts w:eastAsia="仿宋_GB2312"/>
          <w:sz w:val="24"/>
        </w:rPr>
      </w:pPr>
      <w:r>
        <w:rPr>
          <w:rFonts w:eastAsia="仿宋_GB2312"/>
          <w:sz w:val="24"/>
        </w:rPr>
        <w:t>年  月  日</w:t>
      </w:r>
    </w:p>
    <w:p>
      <w:pPr>
        <w:spacing w:line="460" w:lineRule="exact"/>
        <w:rPr>
          <w:rFonts w:eastAsia="仿宋_GB2312"/>
          <w:sz w:val="24"/>
        </w:rPr>
      </w:pPr>
    </w:p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A6A6658"/>
    <w:rsid w:val="158C301B"/>
    <w:rsid w:val="16716E2C"/>
    <w:rsid w:val="189D6795"/>
    <w:rsid w:val="215F4174"/>
    <w:rsid w:val="25F2150C"/>
    <w:rsid w:val="2D276F58"/>
    <w:rsid w:val="2F340D07"/>
    <w:rsid w:val="4939412B"/>
    <w:rsid w:val="4E065984"/>
    <w:rsid w:val="55514F71"/>
    <w:rsid w:val="594C4F53"/>
    <w:rsid w:val="612E61D0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6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9"/>
    <w:unhideWhenUsed/>
    <w:uiPriority w:val="99"/>
    <w:rPr>
      <w:sz w:val="18"/>
      <w:szCs w:val="18"/>
    </w:rPr>
  </w:style>
  <w:style w:type="paragraph" w:styleId="9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basedOn w:val="1"/>
    <w:qFormat/>
    <w:uiPriority w:val="0"/>
    <w:pPr>
      <w:ind w:firstLine="420" w:firstLineChars="200"/>
    </w:pPr>
    <w:rPr>
      <w:szCs w:val="21"/>
    </w:rPr>
  </w:style>
  <w:style w:type="paragraph" w:styleId="21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2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styleId="23">
    <w:name w:val=""/>
    <w:link w:val="32"/>
    <w:qFormat/>
    <w:uiPriority w:val="0"/>
    <w:rPr>
      <w:sz w:val="22"/>
      <w:lang w:val="en-US" w:eastAsia="zh-CN" w:bidi="ar-SA"/>
    </w:rPr>
  </w:style>
  <w:style w:type="paragraph" w:customStyle="1" w:styleId="24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25">
    <w:name w:val="u正文"/>
    <w:basedOn w:val="1"/>
    <w:link w:val="28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character" w:customStyle="1" w:styleId="26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7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u正文 Char"/>
    <w:link w:val="25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29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0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2">
    <w:name w:val="无间隔 Char"/>
    <w:link w:val="23"/>
    <w:uiPriority w:val="0"/>
    <w:rPr>
      <w:sz w:val="22"/>
      <w:lang w:bidi="ar-SA"/>
    </w:rPr>
  </w:style>
  <w:style w:type="character" w:customStyle="1" w:styleId="33">
    <w:name w:val="unnamed11"/>
    <w:uiPriority w:val="0"/>
    <w:rPr>
      <w:color w:val="000000"/>
      <w:sz w:val="18"/>
      <w:szCs w:val="18"/>
    </w:rPr>
  </w:style>
  <w:style w:type="character" w:customStyle="1" w:styleId="34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5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dcterms:modified xsi:type="dcterms:W3CDTF">2017-06-12T08:08:33Z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