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3D56C">
      <w:pPr>
        <w:pStyle w:val="2"/>
        <w:jc w:val="center"/>
        <w:rPr>
          <w:rFonts w:hint="eastAsia"/>
        </w:rPr>
      </w:pPr>
    </w:p>
    <w:p w14:paraId="1FA7429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1" w:name="_GoBack"/>
      <w:bookmarkEnd w:id="1"/>
    </w:p>
    <w:p w14:paraId="0235AB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</w:t>
      </w:r>
    </w:p>
    <w:p w14:paraId="2DD408A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2026年安全生产行政许可公示名单（第三十九期）</w:t>
      </w:r>
    </w:p>
    <w:tbl>
      <w:tblPr>
        <w:tblStyle w:val="6"/>
        <w:tblW w:w="11017" w:type="dxa"/>
        <w:tblInd w:w="-10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175"/>
        <w:gridCol w:w="1175"/>
        <w:gridCol w:w="1820"/>
        <w:gridCol w:w="1655"/>
        <w:gridCol w:w="1313"/>
        <w:gridCol w:w="1362"/>
        <w:gridCol w:w="963"/>
      </w:tblGrid>
      <w:tr w14:paraId="100A1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554" w:type="dxa"/>
            <w:vAlign w:val="center"/>
          </w:tcPr>
          <w:p w14:paraId="4B01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行政相对人名称</w:t>
            </w:r>
          </w:p>
        </w:tc>
        <w:tc>
          <w:tcPr>
            <w:tcW w:w="1175" w:type="dxa"/>
            <w:vAlign w:val="center"/>
          </w:tcPr>
          <w:p w14:paraId="0F05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统一社会</w:t>
            </w:r>
          </w:p>
          <w:p w14:paraId="6F80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1175" w:type="dxa"/>
            <w:vAlign w:val="center"/>
          </w:tcPr>
          <w:p w14:paraId="59D1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820" w:type="dxa"/>
            <w:vAlign w:val="center"/>
          </w:tcPr>
          <w:p w14:paraId="047E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许可编号</w:t>
            </w:r>
          </w:p>
        </w:tc>
        <w:tc>
          <w:tcPr>
            <w:tcW w:w="1655" w:type="dxa"/>
            <w:vAlign w:val="center"/>
          </w:tcPr>
          <w:p w14:paraId="546CA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许可内容</w:t>
            </w:r>
          </w:p>
        </w:tc>
        <w:tc>
          <w:tcPr>
            <w:tcW w:w="1313" w:type="dxa"/>
            <w:vAlign w:val="center"/>
          </w:tcPr>
          <w:p w14:paraId="1EC9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有效期自</w:t>
            </w:r>
          </w:p>
        </w:tc>
        <w:tc>
          <w:tcPr>
            <w:tcW w:w="1362" w:type="dxa"/>
            <w:vAlign w:val="center"/>
          </w:tcPr>
          <w:p w14:paraId="27F8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有效期至</w:t>
            </w:r>
          </w:p>
        </w:tc>
        <w:tc>
          <w:tcPr>
            <w:tcW w:w="963" w:type="dxa"/>
            <w:vAlign w:val="center"/>
          </w:tcPr>
          <w:p w14:paraId="4805E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办理事项</w:t>
            </w:r>
          </w:p>
        </w:tc>
      </w:tr>
      <w:tr w14:paraId="3AD65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017" w:type="dxa"/>
            <w:gridSpan w:val="8"/>
            <w:vAlign w:val="top"/>
          </w:tcPr>
          <w:p w14:paraId="11A0BF6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非煤矿山安全生产许可证</w:t>
            </w:r>
          </w:p>
        </w:tc>
      </w:tr>
      <w:tr w14:paraId="2EE75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center"/>
          </w:tcPr>
          <w:p w14:paraId="523CD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bookmarkStart w:id="0" w:name="OLE_LINK1" w:colFirst="0" w:colLast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腾冲市腾越水泥有限公司土母山石灰岩矿</w:t>
            </w:r>
          </w:p>
        </w:tc>
        <w:tc>
          <w:tcPr>
            <w:tcW w:w="1175" w:type="dxa"/>
            <w:vAlign w:val="center"/>
          </w:tcPr>
          <w:p w14:paraId="2F25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91530522670894138J</w:t>
            </w:r>
          </w:p>
        </w:tc>
        <w:tc>
          <w:tcPr>
            <w:tcW w:w="1175" w:type="dxa"/>
            <w:vAlign w:val="center"/>
          </w:tcPr>
          <w:p w14:paraId="38FB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程从新</w:t>
            </w:r>
          </w:p>
        </w:tc>
        <w:tc>
          <w:tcPr>
            <w:tcW w:w="1820" w:type="dxa"/>
            <w:vAlign w:val="center"/>
          </w:tcPr>
          <w:p w14:paraId="08A5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（云）FMK安许证字【2025】0036</w:t>
            </w:r>
          </w:p>
        </w:tc>
        <w:tc>
          <w:tcPr>
            <w:tcW w:w="1655" w:type="dxa"/>
            <w:vAlign w:val="center"/>
          </w:tcPr>
          <w:p w14:paraId="09F9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水泥用石灰岩露天开采</w:t>
            </w:r>
          </w:p>
        </w:tc>
        <w:tc>
          <w:tcPr>
            <w:tcW w:w="1313" w:type="dxa"/>
            <w:vAlign w:val="top"/>
          </w:tcPr>
          <w:p w14:paraId="670D82FA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705DBCBC">
            <w:pPr>
              <w:spacing w:beforeLines="0" w:afterLines="0"/>
              <w:jc w:val="center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2025/12/9</w:t>
            </w:r>
          </w:p>
        </w:tc>
        <w:tc>
          <w:tcPr>
            <w:tcW w:w="1362" w:type="dxa"/>
            <w:vAlign w:val="top"/>
          </w:tcPr>
          <w:p w14:paraId="29C2E664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51DB0E1B">
            <w:pPr>
              <w:spacing w:beforeLines="0" w:afterLines="0"/>
              <w:jc w:val="center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2028/12/8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4B755DC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</w:p>
        </w:tc>
      </w:tr>
      <w:tr w14:paraId="3C2A8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017" w:type="dxa"/>
            <w:gridSpan w:val="8"/>
            <w:vAlign w:val="top"/>
          </w:tcPr>
          <w:p w14:paraId="4E2C09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危险化学品安全生产许可证</w:t>
            </w:r>
          </w:p>
        </w:tc>
      </w:tr>
      <w:tr w14:paraId="626E7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554" w:type="dxa"/>
            <w:vAlign w:val="top"/>
          </w:tcPr>
          <w:p w14:paraId="39C1B6B8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景东沁心工贸有限公司</w:t>
            </w:r>
          </w:p>
        </w:tc>
        <w:tc>
          <w:tcPr>
            <w:tcW w:w="1175" w:type="dxa"/>
            <w:vAlign w:val="top"/>
          </w:tcPr>
          <w:p w14:paraId="79D9DC85"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  <w:t>91530823MAEL7HWY8A</w:t>
            </w:r>
          </w:p>
        </w:tc>
        <w:tc>
          <w:tcPr>
            <w:tcW w:w="1175" w:type="dxa"/>
            <w:vAlign w:val="top"/>
          </w:tcPr>
          <w:p w14:paraId="05B5CD33">
            <w:pPr>
              <w:spacing w:beforeLines="0" w:afterLines="0"/>
              <w:jc w:val="center"/>
              <w:rPr>
                <w:rFonts w:hint="eastAsia" w:ascii="宋体" w:hAnsi="宋体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  <w:p w14:paraId="49C8CAE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  <w:t>扎发</w:t>
            </w:r>
          </w:p>
        </w:tc>
        <w:tc>
          <w:tcPr>
            <w:tcW w:w="1820" w:type="dxa"/>
            <w:vAlign w:val="top"/>
          </w:tcPr>
          <w:p w14:paraId="7D984BA6">
            <w:pPr>
              <w:spacing w:beforeLines="0" w:afterLines="0"/>
              <w:jc w:val="center"/>
              <w:rPr>
                <w:rFonts w:hint="default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（云）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YH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安许证字【2025】0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30003</w:t>
            </w:r>
          </w:p>
        </w:tc>
        <w:tc>
          <w:tcPr>
            <w:tcW w:w="1655" w:type="dxa"/>
            <w:vAlign w:val="top"/>
          </w:tcPr>
          <w:p w14:paraId="79B5E651">
            <w:pPr>
              <w:spacing w:beforeLines="0" w:afterLines="0"/>
              <w:jc w:val="center"/>
              <w:rPr>
                <w:rFonts w:hint="default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  <w:t>爆竹类、吐珠类、组合烟花类</w:t>
            </w:r>
          </w:p>
        </w:tc>
        <w:tc>
          <w:tcPr>
            <w:tcW w:w="1313" w:type="dxa"/>
            <w:vAlign w:val="top"/>
          </w:tcPr>
          <w:p w14:paraId="607034A1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14B15DB1">
            <w:pPr>
              <w:spacing w:beforeLines="0" w:afterLines="0"/>
              <w:jc w:val="center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2025/</w:t>
            </w:r>
            <w:r>
              <w:rPr>
                <w:rFonts w:hint="eastAsia" w:ascii="Arial" w:hAnsi="Arial"/>
                <w:color w:val="000000"/>
                <w:sz w:val="20"/>
                <w:szCs w:val="24"/>
                <w:lang w:val="en-US" w:eastAsia="zh-CN"/>
              </w:rPr>
              <w:t>5</w:t>
            </w:r>
            <w:r>
              <w:rPr>
                <w:rFonts w:hint="default" w:ascii="Arial" w:hAnsi="Arial"/>
                <w:color w:val="000000"/>
                <w:sz w:val="20"/>
                <w:szCs w:val="24"/>
              </w:rPr>
              <w:t>/</w:t>
            </w:r>
            <w:r>
              <w:rPr>
                <w:rFonts w:hint="eastAsia" w:ascii="Arial" w:hAnsi="Arial"/>
                <w:color w:val="000000"/>
                <w:sz w:val="20"/>
                <w:szCs w:val="24"/>
                <w:lang w:val="en-US" w:eastAsia="zh-CN"/>
              </w:rPr>
              <w:t>2</w:t>
            </w:r>
            <w:r>
              <w:rPr>
                <w:rFonts w:hint="default" w:ascii="Arial" w:hAnsi="Arial"/>
                <w:color w:val="000000"/>
                <w:sz w:val="20"/>
                <w:szCs w:val="24"/>
              </w:rPr>
              <w:t>9</w:t>
            </w:r>
          </w:p>
        </w:tc>
        <w:tc>
          <w:tcPr>
            <w:tcW w:w="1362" w:type="dxa"/>
            <w:vAlign w:val="top"/>
          </w:tcPr>
          <w:p w14:paraId="09A342F4">
            <w:pPr>
              <w:spacing w:beforeLines="0" w:afterLines="0"/>
              <w:jc w:val="center"/>
              <w:rPr>
                <w:rFonts w:hint="default" w:ascii="Arial" w:hAnsi="Arial"/>
                <w:color w:val="000000"/>
                <w:sz w:val="20"/>
                <w:szCs w:val="24"/>
              </w:rPr>
            </w:pPr>
          </w:p>
          <w:p w14:paraId="4B22DF9E">
            <w:pPr>
              <w:spacing w:beforeLines="0" w:afterLines="0"/>
              <w:jc w:val="center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2028/</w:t>
            </w:r>
            <w:r>
              <w:rPr>
                <w:rFonts w:hint="eastAsia" w:ascii="Arial" w:hAnsi="Arial"/>
                <w:color w:val="000000"/>
                <w:sz w:val="20"/>
                <w:szCs w:val="24"/>
                <w:lang w:val="en-US" w:eastAsia="zh-CN"/>
              </w:rPr>
              <w:t>5</w:t>
            </w:r>
            <w:r>
              <w:rPr>
                <w:rFonts w:hint="default" w:ascii="Arial" w:hAnsi="Arial"/>
                <w:color w:val="000000"/>
                <w:sz w:val="20"/>
                <w:szCs w:val="24"/>
              </w:rPr>
              <w:t>/</w:t>
            </w:r>
            <w:r>
              <w:rPr>
                <w:rFonts w:hint="eastAsia" w:ascii="Arial" w:hAnsi="Arial"/>
                <w:color w:val="000000"/>
                <w:sz w:val="20"/>
                <w:szCs w:val="24"/>
                <w:lang w:val="en-US" w:eastAsia="zh-CN"/>
              </w:rPr>
              <w:t>2</w:t>
            </w:r>
            <w:r>
              <w:rPr>
                <w:rFonts w:hint="default" w:ascii="Arial" w:hAnsi="Arial"/>
                <w:color w:val="000000"/>
                <w:sz w:val="20"/>
                <w:szCs w:val="24"/>
              </w:rPr>
              <w:t>8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32B9DDE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撤销</w:t>
            </w:r>
          </w:p>
        </w:tc>
      </w:tr>
      <w:bookmarkEnd w:id="0"/>
    </w:tbl>
    <w:p w14:paraId="267E4CF5">
      <w:pPr>
        <w:jc w:val="both"/>
        <w:rPr>
          <w:rFonts w:hint="eastAsia" w:ascii="宋体" w:hAnsi="宋体" w:eastAsia="宋体" w:cs="宋体"/>
          <w:color w:val="auto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B7B53AD-60E6-47EB-AECF-A8B07AC794F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026DEE4-55CA-4D0E-A0A2-623B8A56BA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03A5"/>
    <w:rsid w:val="00355B7B"/>
    <w:rsid w:val="0094759B"/>
    <w:rsid w:val="00BE7797"/>
    <w:rsid w:val="021A17B4"/>
    <w:rsid w:val="021C1A07"/>
    <w:rsid w:val="02A46519"/>
    <w:rsid w:val="03070331"/>
    <w:rsid w:val="047B4F65"/>
    <w:rsid w:val="056B7209"/>
    <w:rsid w:val="05A332DE"/>
    <w:rsid w:val="05DC7F92"/>
    <w:rsid w:val="07AA36AF"/>
    <w:rsid w:val="07C3354C"/>
    <w:rsid w:val="07C43D0D"/>
    <w:rsid w:val="09B052F6"/>
    <w:rsid w:val="09B43CFC"/>
    <w:rsid w:val="0A375EC4"/>
    <w:rsid w:val="0ACE2266"/>
    <w:rsid w:val="0AE24082"/>
    <w:rsid w:val="0B756E96"/>
    <w:rsid w:val="0BB0283D"/>
    <w:rsid w:val="0C594818"/>
    <w:rsid w:val="0C672A53"/>
    <w:rsid w:val="0D7B4E0D"/>
    <w:rsid w:val="0D9010FC"/>
    <w:rsid w:val="0DC679A9"/>
    <w:rsid w:val="0DE60243"/>
    <w:rsid w:val="0FA201B4"/>
    <w:rsid w:val="0FE41535"/>
    <w:rsid w:val="1012756E"/>
    <w:rsid w:val="101D58FF"/>
    <w:rsid w:val="109838F7"/>
    <w:rsid w:val="109A794A"/>
    <w:rsid w:val="10B669F7"/>
    <w:rsid w:val="10BD6382"/>
    <w:rsid w:val="10F10746"/>
    <w:rsid w:val="12126BD3"/>
    <w:rsid w:val="12AE281C"/>
    <w:rsid w:val="135313B9"/>
    <w:rsid w:val="144F625E"/>
    <w:rsid w:val="147233D9"/>
    <w:rsid w:val="14E867DD"/>
    <w:rsid w:val="15456B76"/>
    <w:rsid w:val="154B0A9D"/>
    <w:rsid w:val="16905894"/>
    <w:rsid w:val="17BC5001"/>
    <w:rsid w:val="18775A9A"/>
    <w:rsid w:val="187C1BBC"/>
    <w:rsid w:val="189015C1"/>
    <w:rsid w:val="19AA25CD"/>
    <w:rsid w:val="19B376BA"/>
    <w:rsid w:val="19EA6AAF"/>
    <w:rsid w:val="1A6E148E"/>
    <w:rsid w:val="1A7267F4"/>
    <w:rsid w:val="1C8672CA"/>
    <w:rsid w:val="1CD1342E"/>
    <w:rsid w:val="1CFA525B"/>
    <w:rsid w:val="1D54748A"/>
    <w:rsid w:val="1DBB1753"/>
    <w:rsid w:val="1E125393"/>
    <w:rsid w:val="1E550F70"/>
    <w:rsid w:val="1F3728F9"/>
    <w:rsid w:val="1F4B3B6C"/>
    <w:rsid w:val="200C223B"/>
    <w:rsid w:val="201E47C1"/>
    <w:rsid w:val="20346B1F"/>
    <w:rsid w:val="20800FE2"/>
    <w:rsid w:val="2113274F"/>
    <w:rsid w:val="211F6F40"/>
    <w:rsid w:val="21294D88"/>
    <w:rsid w:val="21472FA9"/>
    <w:rsid w:val="21BA320B"/>
    <w:rsid w:val="22734C95"/>
    <w:rsid w:val="227764D1"/>
    <w:rsid w:val="23667720"/>
    <w:rsid w:val="2371716E"/>
    <w:rsid w:val="245F009A"/>
    <w:rsid w:val="248014F2"/>
    <w:rsid w:val="24A140AA"/>
    <w:rsid w:val="24E25E51"/>
    <w:rsid w:val="24F02A34"/>
    <w:rsid w:val="26067B2C"/>
    <w:rsid w:val="26F24F01"/>
    <w:rsid w:val="27F609E8"/>
    <w:rsid w:val="280C74C5"/>
    <w:rsid w:val="28152353"/>
    <w:rsid w:val="29897D49"/>
    <w:rsid w:val="2A5013CA"/>
    <w:rsid w:val="2B1E3BFB"/>
    <w:rsid w:val="2B233880"/>
    <w:rsid w:val="2B455A0D"/>
    <w:rsid w:val="2BA92F8C"/>
    <w:rsid w:val="2C0A1BE8"/>
    <w:rsid w:val="2C697D08"/>
    <w:rsid w:val="2C7833C4"/>
    <w:rsid w:val="2CBC42DB"/>
    <w:rsid w:val="2D3F104B"/>
    <w:rsid w:val="2D970543"/>
    <w:rsid w:val="2DAA4A7C"/>
    <w:rsid w:val="2DDF5351"/>
    <w:rsid w:val="2E7B3FD5"/>
    <w:rsid w:val="2E7F1AAD"/>
    <w:rsid w:val="2ED758E9"/>
    <w:rsid w:val="2EE23DA1"/>
    <w:rsid w:val="2EF266DA"/>
    <w:rsid w:val="2FA362B7"/>
    <w:rsid w:val="301639C6"/>
    <w:rsid w:val="3023271E"/>
    <w:rsid w:val="304545E8"/>
    <w:rsid w:val="314035E6"/>
    <w:rsid w:val="31BE5721"/>
    <w:rsid w:val="33A930DF"/>
    <w:rsid w:val="346559BF"/>
    <w:rsid w:val="34895B74"/>
    <w:rsid w:val="351B4D2E"/>
    <w:rsid w:val="35472BB0"/>
    <w:rsid w:val="36223C4A"/>
    <w:rsid w:val="36504857"/>
    <w:rsid w:val="384C5E6B"/>
    <w:rsid w:val="392E030F"/>
    <w:rsid w:val="39627FB8"/>
    <w:rsid w:val="396823F2"/>
    <w:rsid w:val="3AA54601"/>
    <w:rsid w:val="3AC33B2A"/>
    <w:rsid w:val="3AF235BE"/>
    <w:rsid w:val="3BA54150"/>
    <w:rsid w:val="3BF82174"/>
    <w:rsid w:val="3C0763E5"/>
    <w:rsid w:val="3C5D2AA4"/>
    <w:rsid w:val="3CC4506B"/>
    <w:rsid w:val="3CC55BCF"/>
    <w:rsid w:val="3D87287F"/>
    <w:rsid w:val="3D9C2824"/>
    <w:rsid w:val="3D9D5A63"/>
    <w:rsid w:val="3DCF7D37"/>
    <w:rsid w:val="3E6F46D2"/>
    <w:rsid w:val="3F7B9911"/>
    <w:rsid w:val="3FD53D65"/>
    <w:rsid w:val="40980764"/>
    <w:rsid w:val="41792343"/>
    <w:rsid w:val="41EE480E"/>
    <w:rsid w:val="41F411C5"/>
    <w:rsid w:val="42304026"/>
    <w:rsid w:val="43823E4F"/>
    <w:rsid w:val="442B6BC9"/>
    <w:rsid w:val="442E329C"/>
    <w:rsid w:val="444B547D"/>
    <w:rsid w:val="45CA7009"/>
    <w:rsid w:val="476E1169"/>
    <w:rsid w:val="491264FD"/>
    <w:rsid w:val="4941767B"/>
    <w:rsid w:val="4B7F49FA"/>
    <w:rsid w:val="4B8344BC"/>
    <w:rsid w:val="4BC81760"/>
    <w:rsid w:val="4BEE1CCB"/>
    <w:rsid w:val="4DBA0D47"/>
    <w:rsid w:val="4DC96CA8"/>
    <w:rsid w:val="4E092CA1"/>
    <w:rsid w:val="4EED6A89"/>
    <w:rsid w:val="4F5F2B89"/>
    <w:rsid w:val="50110D90"/>
    <w:rsid w:val="50852AB2"/>
    <w:rsid w:val="50A84E75"/>
    <w:rsid w:val="50D715FA"/>
    <w:rsid w:val="50F46AD1"/>
    <w:rsid w:val="510A68E7"/>
    <w:rsid w:val="51262807"/>
    <w:rsid w:val="527119F8"/>
    <w:rsid w:val="530449C0"/>
    <w:rsid w:val="5368513F"/>
    <w:rsid w:val="53753EAD"/>
    <w:rsid w:val="53884DE4"/>
    <w:rsid w:val="53A25729"/>
    <w:rsid w:val="54D9492F"/>
    <w:rsid w:val="55475AD3"/>
    <w:rsid w:val="561861CC"/>
    <w:rsid w:val="57685C0F"/>
    <w:rsid w:val="5776778D"/>
    <w:rsid w:val="578B5303"/>
    <w:rsid w:val="57DB4F33"/>
    <w:rsid w:val="5809787E"/>
    <w:rsid w:val="582F1CE0"/>
    <w:rsid w:val="583D5ED1"/>
    <w:rsid w:val="584720E0"/>
    <w:rsid w:val="58714FEC"/>
    <w:rsid w:val="58BB7F70"/>
    <w:rsid w:val="59741A98"/>
    <w:rsid w:val="59AA4509"/>
    <w:rsid w:val="59BD5CC5"/>
    <w:rsid w:val="59F245B8"/>
    <w:rsid w:val="5A272E2C"/>
    <w:rsid w:val="5A6B33C7"/>
    <w:rsid w:val="5A7D4392"/>
    <w:rsid w:val="5AC9717D"/>
    <w:rsid w:val="5BB62CDB"/>
    <w:rsid w:val="5D9F713F"/>
    <w:rsid w:val="5EE80721"/>
    <w:rsid w:val="5F3776FC"/>
    <w:rsid w:val="5F712D37"/>
    <w:rsid w:val="5FF21339"/>
    <w:rsid w:val="607B1C59"/>
    <w:rsid w:val="60D25D3E"/>
    <w:rsid w:val="618B72A4"/>
    <w:rsid w:val="619140DC"/>
    <w:rsid w:val="62540537"/>
    <w:rsid w:val="644A2F6C"/>
    <w:rsid w:val="64A358AC"/>
    <w:rsid w:val="65C22480"/>
    <w:rsid w:val="65DD4413"/>
    <w:rsid w:val="65FD2C93"/>
    <w:rsid w:val="6662408E"/>
    <w:rsid w:val="66975B3A"/>
    <w:rsid w:val="669C773F"/>
    <w:rsid w:val="67961ABB"/>
    <w:rsid w:val="68B97E2A"/>
    <w:rsid w:val="699C6601"/>
    <w:rsid w:val="6A627569"/>
    <w:rsid w:val="6B5B46E4"/>
    <w:rsid w:val="6C955CB1"/>
    <w:rsid w:val="6D307EFF"/>
    <w:rsid w:val="6F2E7EAA"/>
    <w:rsid w:val="6F574586"/>
    <w:rsid w:val="6F8F2BAE"/>
    <w:rsid w:val="6FA329FF"/>
    <w:rsid w:val="703735CD"/>
    <w:rsid w:val="71CD79BE"/>
    <w:rsid w:val="73836ECE"/>
    <w:rsid w:val="74015E5E"/>
    <w:rsid w:val="749B3E5E"/>
    <w:rsid w:val="753A6E5F"/>
    <w:rsid w:val="75677FAD"/>
    <w:rsid w:val="758E04D6"/>
    <w:rsid w:val="75F419BD"/>
    <w:rsid w:val="76271066"/>
    <w:rsid w:val="77030977"/>
    <w:rsid w:val="77846D70"/>
    <w:rsid w:val="78FA7C0B"/>
    <w:rsid w:val="797D4D3A"/>
    <w:rsid w:val="798115AE"/>
    <w:rsid w:val="79D80CCF"/>
    <w:rsid w:val="7A0016B7"/>
    <w:rsid w:val="7A464470"/>
    <w:rsid w:val="7A4C747D"/>
    <w:rsid w:val="7ABC1A6A"/>
    <w:rsid w:val="7AE917A7"/>
    <w:rsid w:val="7AF122C4"/>
    <w:rsid w:val="7B4D416C"/>
    <w:rsid w:val="7B600379"/>
    <w:rsid w:val="7C751469"/>
    <w:rsid w:val="7CB931D9"/>
    <w:rsid w:val="7D822AFE"/>
    <w:rsid w:val="7D8A3115"/>
    <w:rsid w:val="7E6B37B6"/>
    <w:rsid w:val="7EED3CA3"/>
    <w:rsid w:val="B7B7BEC4"/>
    <w:rsid w:val="D7FD00ED"/>
    <w:rsid w:val="EFBAD8E2"/>
    <w:rsid w:val="FC9FC144"/>
    <w:rsid w:val="FCFFE008"/>
    <w:rsid w:val="FF3E53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41"/>
    <w:basedOn w:val="7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21"/>
    <w:basedOn w:val="7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31"/>
    <w:basedOn w:val="7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3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云南省安全生产监督管理局</Company>
  <Pages>1</Pages>
  <Words>364</Words>
  <Characters>487</Characters>
  <Lines>0</Lines>
  <Paragraphs>0</Paragraphs>
  <TotalTime>11</TotalTime>
  <ScaleCrop>false</ScaleCrop>
  <LinksUpToDate>false</LinksUpToDate>
  <CharactersWithSpaces>493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2024-04-11T15:11:00Z</dcterms:created>
  <dc:creator>陈涛</dc:creator>
  <cp:lastModifiedBy>张雯</cp:lastModifiedBy>
  <dcterms:modified xsi:type="dcterms:W3CDTF">2026-09-18T08:22:48Z</dcterms:modified>
  <dc:title>云南省应急管理厅安全生产行政许可_x000B_决定公示（2025年第四期）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eyJoZGlkIjoiNDJjMDM1M2U3MmU3NmM1YzVmYjI2NzMwYmUzNzczZDAiLCJ1c2VySWQiOiIyNzc0MjY2MjIifQ==</vt:lpwstr>
  </property>
  <property fmtid="{D5CDD505-2E9C-101B-9397-08002B2CF9AE}" pid="4" name="ICV">
    <vt:lpwstr>44711197BD144C3BBF9D514217DD590A_13</vt:lpwstr>
  </property>
</Properties>
</file>