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A5A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 w14:paraId="6F6458C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32"/>
          <w:szCs w:val="32"/>
          <w:lang w:val="en-US" w:eastAsia="zh-CN" w:bidi="ar-SA"/>
        </w:rPr>
        <w:t>2026年重点非煤矿山重大灾害风险防控项目</w:t>
      </w:r>
    </w:p>
    <w:p w14:paraId="4026E03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32"/>
          <w:szCs w:val="32"/>
          <w:lang w:val="en-US" w:eastAsia="zh-CN" w:bidi="ar-SA"/>
        </w:rPr>
        <w:t>拟支持企业名单</w:t>
      </w:r>
    </w:p>
    <w:tbl>
      <w:tblPr>
        <w:tblStyle w:val="3"/>
        <w:tblpPr w:leftFromText="180" w:rightFromText="180" w:vertAnchor="text" w:horzAnchor="page" w:tblpX="1128" w:tblpY="708"/>
        <w:tblOverlap w:val="never"/>
        <w:tblW w:w="995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2762"/>
        <w:gridCol w:w="1557"/>
        <w:gridCol w:w="2212"/>
        <w:gridCol w:w="1281"/>
        <w:gridCol w:w="1381"/>
      </w:tblGrid>
      <w:tr w14:paraId="0D509CE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58" w:type="dxa"/>
            <w:vAlign w:val="center"/>
          </w:tcPr>
          <w:p w14:paraId="582FE5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2762" w:type="dxa"/>
            <w:vAlign w:val="center"/>
          </w:tcPr>
          <w:p w14:paraId="6046C0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  <w:lang w:eastAsia="zh-CN"/>
              </w:rPr>
              <w:t>拟支持企业</w:t>
            </w:r>
          </w:p>
        </w:tc>
        <w:tc>
          <w:tcPr>
            <w:tcW w:w="1557" w:type="dxa"/>
            <w:vAlign w:val="center"/>
          </w:tcPr>
          <w:p w14:paraId="6DCF85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  <w:lang w:eastAsia="zh-CN"/>
              </w:rPr>
              <w:t>所在地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1AEBDC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281" w:type="dxa"/>
            <w:vAlign w:val="center"/>
          </w:tcPr>
          <w:p w14:paraId="5B8BB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  <w:lang w:eastAsia="zh-CN"/>
              </w:rPr>
              <w:t>项目总投资概算</w:t>
            </w:r>
          </w:p>
          <w:p w14:paraId="3493A2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</w:rPr>
              <w:t>万元）</w:t>
            </w:r>
          </w:p>
        </w:tc>
        <w:tc>
          <w:tcPr>
            <w:tcW w:w="1381" w:type="dxa"/>
            <w:vAlign w:val="center"/>
          </w:tcPr>
          <w:p w14:paraId="7C87E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  <w:lang w:eastAsia="zh-CN"/>
              </w:rPr>
              <w:t>中央补助资金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</w:rPr>
              <w:t>（万元）</w:t>
            </w:r>
          </w:p>
        </w:tc>
      </w:tr>
      <w:tr w14:paraId="10AA5D6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restart"/>
            <w:vAlign w:val="center"/>
          </w:tcPr>
          <w:p w14:paraId="648039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762" w:type="dxa"/>
            <w:vMerge w:val="restart"/>
            <w:shd w:val="clear" w:color="auto" w:fill="auto"/>
            <w:vAlign w:val="center"/>
          </w:tcPr>
          <w:p w14:paraId="7AF59021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禄丰冷水沟矿业有限公司冷水沟铜矿铜矿</w:t>
            </w:r>
          </w:p>
        </w:tc>
        <w:tc>
          <w:tcPr>
            <w:tcW w:w="1557" w:type="dxa"/>
            <w:vMerge w:val="restart"/>
            <w:vAlign w:val="center"/>
          </w:tcPr>
          <w:p w14:paraId="62CA0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楚雄州禄丰市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11C11E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井下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pacing w:val="0"/>
                <w:kern w:val="0"/>
                <w:sz w:val="21"/>
                <w:szCs w:val="21"/>
                <w:lang w:eastAsia="zh-CN" w:bidi="ar"/>
              </w:rPr>
              <w:t>精准定位子系统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  <w:p w14:paraId="332C2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81" w:type="dxa"/>
            <w:shd w:val="clear" w:color="auto" w:fill="auto"/>
            <w:vAlign w:val="center"/>
          </w:tcPr>
          <w:p w14:paraId="77E389DE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110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40DDF494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 w14:paraId="7E85C4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continue"/>
            <w:vAlign w:val="center"/>
          </w:tcPr>
          <w:p w14:paraId="09DD95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2" w:type="dxa"/>
            <w:vMerge w:val="continue"/>
            <w:shd w:val="clear" w:color="auto" w:fill="auto"/>
            <w:vAlign w:val="center"/>
          </w:tcPr>
          <w:p w14:paraId="50C652EE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57" w:type="dxa"/>
            <w:vMerge w:val="continue"/>
            <w:vAlign w:val="center"/>
          </w:tcPr>
          <w:p w14:paraId="084760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12" w:type="dxa"/>
            <w:shd w:val="clear" w:color="auto" w:fill="auto"/>
            <w:vAlign w:val="center"/>
          </w:tcPr>
          <w:p w14:paraId="423C96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地下矿山安全监测监控系统建设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1B0C7739">
            <w:pPr>
              <w:keepNext w:val="0"/>
              <w:keepLines w:val="0"/>
              <w:pageBreakBefore w:val="0"/>
              <w:widowControl/>
              <w:wordWrap/>
              <w:topLinePunct w:val="0"/>
              <w:bidi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4686C5E0">
            <w:pPr>
              <w:keepNext w:val="0"/>
              <w:keepLines w:val="0"/>
              <w:pageBreakBefore w:val="0"/>
              <w:widowControl/>
              <w:wordWrap/>
              <w:topLinePunct w:val="0"/>
              <w:bidi w:val="0"/>
              <w:spacing w:line="260" w:lineRule="exact"/>
              <w:jc w:val="center"/>
              <w:textAlignment w:val="center"/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</w:tr>
      <w:tr w14:paraId="5559FC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Align w:val="center"/>
          </w:tcPr>
          <w:p w14:paraId="46B9C6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762" w:type="dxa"/>
            <w:shd w:val="clear" w:color="auto" w:fill="auto"/>
            <w:vAlign w:val="center"/>
          </w:tcPr>
          <w:p w14:paraId="26A5825A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武定县猫街矿业开发公司朱家坝铜矿</w:t>
            </w:r>
          </w:p>
        </w:tc>
        <w:tc>
          <w:tcPr>
            <w:tcW w:w="1557" w:type="dxa"/>
            <w:vAlign w:val="center"/>
          </w:tcPr>
          <w:p w14:paraId="360161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楚雄州武定县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1BEEE1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井下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pacing w:val="0"/>
                <w:kern w:val="0"/>
                <w:sz w:val="21"/>
                <w:szCs w:val="21"/>
                <w:lang w:eastAsia="zh-CN" w:bidi="ar"/>
              </w:rPr>
              <w:t>精准定位子系统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6EFBF296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26911380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</w:tr>
      <w:tr w14:paraId="4D8B2C4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restart"/>
            <w:vAlign w:val="center"/>
          </w:tcPr>
          <w:p w14:paraId="5532B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2762" w:type="dxa"/>
            <w:vMerge w:val="restart"/>
            <w:shd w:val="clear" w:color="auto" w:fill="auto"/>
            <w:vAlign w:val="center"/>
          </w:tcPr>
          <w:p w14:paraId="58FCB1F9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武定县云冶锦源矿业有限责任公司刺竹箐铅锌矿</w:t>
            </w:r>
          </w:p>
        </w:tc>
        <w:tc>
          <w:tcPr>
            <w:tcW w:w="1557" w:type="dxa"/>
            <w:vMerge w:val="restart"/>
            <w:vAlign w:val="center"/>
          </w:tcPr>
          <w:p w14:paraId="4D3DB0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楚雄州武定县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5EA0BC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井下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pacing w:val="0"/>
                <w:kern w:val="0"/>
                <w:sz w:val="21"/>
                <w:szCs w:val="21"/>
                <w:lang w:eastAsia="zh-CN" w:bidi="ar"/>
              </w:rPr>
              <w:t>精准定位子系统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1D5ABC71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0591D3F1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</w:tr>
      <w:tr w14:paraId="5E21AFA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continue"/>
            <w:vAlign w:val="center"/>
          </w:tcPr>
          <w:p w14:paraId="60A902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2" w:type="dxa"/>
            <w:vMerge w:val="continue"/>
            <w:shd w:val="clear" w:color="auto" w:fill="auto"/>
            <w:vAlign w:val="center"/>
          </w:tcPr>
          <w:p w14:paraId="53C61040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pacing w:val="-5"/>
                <w:sz w:val="21"/>
                <w:szCs w:val="21"/>
                <w:lang w:eastAsia="zh-CN"/>
              </w:rPr>
            </w:pPr>
          </w:p>
        </w:tc>
        <w:tc>
          <w:tcPr>
            <w:tcW w:w="1557" w:type="dxa"/>
            <w:vMerge w:val="continue"/>
            <w:vAlign w:val="center"/>
          </w:tcPr>
          <w:p w14:paraId="063CC4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12" w:type="dxa"/>
            <w:shd w:val="clear" w:color="auto" w:fill="auto"/>
            <w:vAlign w:val="center"/>
          </w:tcPr>
          <w:p w14:paraId="6521AC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地下矿山安全监测监控系统建设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2205C43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7CF2BFF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20</w:t>
            </w:r>
          </w:p>
        </w:tc>
      </w:tr>
      <w:tr w14:paraId="1064EE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continue"/>
            <w:vAlign w:val="center"/>
          </w:tcPr>
          <w:p w14:paraId="599FA2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2" w:type="dxa"/>
            <w:vMerge w:val="continue"/>
            <w:shd w:val="clear" w:color="auto" w:fill="auto"/>
            <w:vAlign w:val="center"/>
          </w:tcPr>
          <w:p w14:paraId="331784C2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pacing w:val="-5"/>
                <w:sz w:val="21"/>
                <w:szCs w:val="21"/>
                <w:lang w:eastAsia="zh-CN"/>
              </w:rPr>
            </w:pPr>
          </w:p>
        </w:tc>
        <w:tc>
          <w:tcPr>
            <w:tcW w:w="1557" w:type="dxa"/>
            <w:vMerge w:val="continue"/>
            <w:vAlign w:val="center"/>
          </w:tcPr>
          <w:p w14:paraId="4635F9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12" w:type="dxa"/>
            <w:shd w:val="clear" w:color="auto" w:fill="auto"/>
            <w:vAlign w:val="center"/>
          </w:tcPr>
          <w:p w14:paraId="359C2E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尾矿库安全监测监控系统升级改造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7E773E8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25B1FB8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20</w:t>
            </w:r>
          </w:p>
        </w:tc>
      </w:tr>
      <w:tr w14:paraId="1C31AB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Align w:val="center"/>
          </w:tcPr>
          <w:p w14:paraId="187FFB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2762" w:type="dxa"/>
            <w:shd w:val="clear" w:color="auto" w:fill="auto"/>
            <w:vAlign w:val="center"/>
          </w:tcPr>
          <w:p w14:paraId="55FBDAF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武定县全兴矿业有限公司大石窝铺箐尾矿库</w:t>
            </w:r>
          </w:p>
        </w:tc>
        <w:tc>
          <w:tcPr>
            <w:tcW w:w="1557" w:type="dxa"/>
            <w:shd w:val="clear" w:color="auto" w:fill="auto"/>
            <w:vAlign w:val="center"/>
          </w:tcPr>
          <w:p w14:paraId="7AF0CB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楚雄州武定县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086CB2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尾矿库安全监测监控系统升级改造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5EB8391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1AC0107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20</w:t>
            </w:r>
          </w:p>
        </w:tc>
      </w:tr>
      <w:tr w14:paraId="236AEF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Align w:val="center"/>
          </w:tcPr>
          <w:p w14:paraId="1C4BD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2762" w:type="dxa"/>
            <w:shd w:val="clear" w:color="auto" w:fill="auto"/>
            <w:vAlign w:val="center"/>
          </w:tcPr>
          <w:p w14:paraId="3E36F11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1"/>
                <w:szCs w:val="21"/>
                <w:lang w:eastAsia="zh-CN"/>
              </w:rPr>
              <w:t>武定县键丰经贸有限公司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大荞地尾矿库</w:t>
            </w:r>
          </w:p>
        </w:tc>
        <w:tc>
          <w:tcPr>
            <w:tcW w:w="1557" w:type="dxa"/>
            <w:shd w:val="clear" w:color="auto" w:fill="auto"/>
            <w:vAlign w:val="center"/>
          </w:tcPr>
          <w:p w14:paraId="7287B6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楚雄州武定县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58B287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尾矿库安全监测监控系统升级改造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1A6F57C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81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0C37417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30</w:t>
            </w:r>
          </w:p>
        </w:tc>
      </w:tr>
      <w:tr w14:paraId="537973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Align w:val="center"/>
          </w:tcPr>
          <w:p w14:paraId="5C963B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2762" w:type="dxa"/>
            <w:shd w:val="clear" w:color="auto" w:fill="auto"/>
            <w:vAlign w:val="center"/>
          </w:tcPr>
          <w:p w14:paraId="154C45D0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pacing w:val="-5"/>
                <w:sz w:val="21"/>
                <w:szCs w:val="21"/>
                <w:lang w:eastAsia="zh-CN"/>
              </w:rPr>
              <w:t>楚雄恒北源矿业有限公司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1"/>
                <w:szCs w:val="21"/>
                <w:lang w:eastAsia="zh-CN"/>
              </w:rPr>
              <w:t>牟定高家铜矿</w:t>
            </w:r>
          </w:p>
        </w:tc>
        <w:tc>
          <w:tcPr>
            <w:tcW w:w="1557" w:type="dxa"/>
            <w:vAlign w:val="center"/>
          </w:tcPr>
          <w:p w14:paraId="049C90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楚雄州牟定县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3E08A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地下矿山安全监测监控系统建设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03F0B2AE">
            <w:pPr>
              <w:pStyle w:val="6"/>
              <w:keepNext w:val="0"/>
              <w:keepLines w:val="0"/>
              <w:pageBreakBefore w:val="0"/>
              <w:wordWrap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113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7649AB6E">
            <w:pPr>
              <w:keepNext w:val="0"/>
              <w:keepLines w:val="0"/>
              <w:pageBreakBefore w:val="0"/>
              <w:wordWrap/>
              <w:topLinePunct w:val="0"/>
              <w:bidi w:val="0"/>
              <w:spacing w:before="78" w:line="260" w:lineRule="exact"/>
              <w:jc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snapToGrid w:val="0"/>
                <w:color w:val="000000"/>
                <w:spacing w:val="-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 w:val="0"/>
                <w:bCs w:val="0"/>
                <w:snapToGrid w:val="0"/>
                <w:color w:val="000000"/>
                <w:spacing w:val="-4"/>
                <w:kern w:val="0"/>
                <w:sz w:val="21"/>
                <w:szCs w:val="21"/>
                <w:lang w:val="en-US" w:eastAsia="zh-CN" w:bidi="ar-SA"/>
              </w:rPr>
              <w:t>60</w:t>
            </w:r>
          </w:p>
        </w:tc>
      </w:tr>
      <w:tr w14:paraId="70C4EF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Align w:val="center"/>
          </w:tcPr>
          <w:p w14:paraId="160F3E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2762" w:type="dxa"/>
            <w:shd w:val="clear" w:color="auto" w:fill="auto"/>
            <w:vAlign w:val="center"/>
          </w:tcPr>
          <w:p w14:paraId="69C62EAF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pacing w:val="-5"/>
                <w:sz w:val="21"/>
                <w:szCs w:val="21"/>
                <w:lang w:eastAsia="zh-CN"/>
              </w:rPr>
              <w:t>牟定金康矿业开发有限公</w:t>
            </w:r>
            <w:bookmarkStart w:id="0" w:name="FunCunProofread28081"/>
            <w:r>
              <w:rPr>
                <w:rFonts w:hint="eastAsia" w:eastAsia="方正仿宋简体" w:cs="Times New Roman"/>
                <w:b w:val="0"/>
                <w:bCs w:val="0"/>
                <w:spacing w:val="-5"/>
                <w:sz w:val="21"/>
                <w:szCs w:val="21"/>
                <w:lang w:val="en-US" w:eastAsia="zh-CN"/>
              </w:rPr>
              <w:t>司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pacing w:val="-5"/>
                <w:sz w:val="21"/>
                <w:szCs w:val="21"/>
                <w:u w:val="none" w:color="FFFFFF"/>
                <w:shd w:val="clear"/>
                <w:lang w:eastAsia="zh-CN"/>
              </w:rPr>
              <w:t>蟠</w:t>
            </w:r>
            <w:bookmarkEnd w:id="0"/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pacing w:val="-5"/>
                <w:sz w:val="21"/>
                <w:szCs w:val="21"/>
                <w:lang w:eastAsia="zh-CN"/>
              </w:rPr>
              <w:t>猫铜矿</w:t>
            </w:r>
          </w:p>
        </w:tc>
        <w:tc>
          <w:tcPr>
            <w:tcW w:w="1557" w:type="dxa"/>
            <w:vAlign w:val="center"/>
          </w:tcPr>
          <w:p w14:paraId="7019E0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楚雄州牟定县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17B758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地下矿山安全监测监控系统建设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41B38F36">
            <w:pPr>
              <w:pStyle w:val="6"/>
              <w:keepNext w:val="0"/>
              <w:keepLines w:val="0"/>
              <w:pageBreakBefore w:val="0"/>
              <w:wordWrap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88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1BB9BC02">
            <w:pPr>
              <w:keepNext w:val="0"/>
              <w:keepLines w:val="0"/>
              <w:pageBreakBefore w:val="0"/>
              <w:wordWrap/>
              <w:topLinePunct w:val="0"/>
              <w:bidi w:val="0"/>
              <w:spacing w:before="78" w:line="260" w:lineRule="exact"/>
              <w:jc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snapToGrid w:val="0"/>
                <w:color w:val="000000"/>
                <w:spacing w:val="-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 w:val="0"/>
                <w:bCs w:val="0"/>
                <w:snapToGrid w:val="0"/>
                <w:color w:val="000000"/>
                <w:spacing w:val="-4"/>
                <w:kern w:val="0"/>
                <w:sz w:val="21"/>
                <w:szCs w:val="21"/>
                <w:lang w:val="en-US" w:eastAsia="zh-CN" w:bidi="ar-SA"/>
              </w:rPr>
              <w:t>40</w:t>
            </w:r>
          </w:p>
        </w:tc>
      </w:tr>
      <w:tr w14:paraId="319761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Align w:val="center"/>
          </w:tcPr>
          <w:p w14:paraId="03B07A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2762" w:type="dxa"/>
            <w:shd w:val="clear" w:color="auto" w:fill="auto"/>
            <w:vAlign w:val="center"/>
          </w:tcPr>
          <w:p w14:paraId="2053A063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pacing w:val="9"/>
                <w:sz w:val="21"/>
                <w:szCs w:val="21"/>
                <w:lang w:eastAsia="zh-CN"/>
              </w:rPr>
              <w:t>姚安县飞龙矿业有限责任公司老街子铅矿</w:t>
            </w:r>
          </w:p>
        </w:tc>
        <w:tc>
          <w:tcPr>
            <w:tcW w:w="1557" w:type="dxa"/>
            <w:vAlign w:val="center"/>
          </w:tcPr>
          <w:p w14:paraId="4BA6F6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楚雄州姚安县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68A89C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地下矿山安全监测监控系统建设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1317B13D">
            <w:pPr>
              <w:pStyle w:val="6"/>
              <w:keepNext w:val="0"/>
              <w:keepLines w:val="0"/>
              <w:pageBreakBefore w:val="0"/>
              <w:wordWrap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151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78BD77C2">
            <w:pPr>
              <w:keepNext w:val="0"/>
              <w:keepLines w:val="0"/>
              <w:pageBreakBefore w:val="0"/>
              <w:wordWrap/>
              <w:topLinePunct w:val="0"/>
              <w:bidi w:val="0"/>
              <w:spacing w:before="78" w:line="260" w:lineRule="exact"/>
              <w:jc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snapToGrid w:val="0"/>
                <w:color w:val="000000"/>
                <w:spacing w:val="-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 w:val="0"/>
                <w:bCs w:val="0"/>
                <w:snapToGrid w:val="0"/>
                <w:color w:val="000000"/>
                <w:spacing w:val="-4"/>
                <w:kern w:val="0"/>
                <w:sz w:val="21"/>
                <w:szCs w:val="21"/>
                <w:lang w:val="en-US" w:eastAsia="zh-CN" w:bidi="ar-SA"/>
              </w:rPr>
              <w:t>70</w:t>
            </w:r>
          </w:p>
        </w:tc>
      </w:tr>
      <w:tr w14:paraId="34A5D2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Align w:val="center"/>
          </w:tcPr>
          <w:p w14:paraId="48F8C5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2762" w:type="dxa"/>
            <w:shd w:val="clear" w:color="auto" w:fill="auto"/>
            <w:vAlign w:val="center"/>
          </w:tcPr>
          <w:p w14:paraId="6E09E58F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pacing w:val="2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pacing w:val="9"/>
                <w:sz w:val="21"/>
                <w:szCs w:val="21"/>
                <w:lang w:eastAsia="zh-CN"/>
              </w:rPr>
              <w:t>姚安县飞龙矿业有限责任公司张家箐尾矿库</w:t>
            </w:r>
          </w:p>
        </w:tc>
        <w:tc>
          <w:tcPr>
            <w:tcW w:w="1557" w:type="dxa"/>
            <w:vAlign w:val="center"/>
          </w:tcPr>
          <w:p w14:paraId="32360D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楚雄州姚安县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5AABB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尾矿库安全监测监控系统升级改造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5D4AFC8B">
            <w:pPr>
              <w:pStyle w:val="6"/>
              <w:keepNext w:val="0"/>
              <w:keepLines w:val="0"/>
              <w:pageBreakBefore w:val="0"/>
              <w:wordWrap/>
              <w:topLinePunct w:val="0"/>
              <w:bidi w:val="0"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1"/>
                <w:szCs w:val="21"/>
                <w:lang w:eastAsia="zh-CN" w:bidi="ar"/>
              </w:rPr>
              <w:t>57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09790C04">
            <w:pPr>
              <w:keepNext w:val="0"/>
              <w:keepLines w:val="0"/>
              <w:pageBreakBefore w:val="0"/>
              <w:wordWrap/>
              <w:topLinePunct w:val="0"/>
              <w:bidi w:val="0"/>
              <w:spacing w:before="78" w:line="260" w:lineRule="exact"/>
              <w:jc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spacing w:val="9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 w:val="0"/>
                <w:bCs w:val="0"/>
                <w:spacing w:val="9"/>
                <w:sz w:val="21"/>
                <w:szCs w:val="21"/>
                <w:lang w:val="en-US" w:eastAsia="zh-CN"/>
              </w:rPr>
              <w:t>30</w:t>
            </w:r>
          </w:p>
        </w:tc>
      </w:tr>
      <w:tr w14:paraId="38F065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Align w:val="center"/>
          </w:tcPr>
          <w:p w14:paraId="3965D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2762" w:type="dxa"/>
            <w:shd w:val="clear" w:color="auto" w:fill="auto"/>
            <w:vAlign w:val="center"/>
          </w:tcPr>
          <w:p w14:paraId="64CC8730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pacing w:val="2"/>
                <w:sz w:val="21"/>
                <w:szCs w:val="21"/>
              </w:rPr>
              <w:t>元谋县平田矿业开发有限责任公司班皂利铜矿</w:t>
            </w:r>
          </w:p>
        </w:tc>
        <w:tc>
          <w:tcPr>
            <w:tcW w:w="1557" w:type="dxa"/>
            <w:vAlign w:val="center"/>
          </w:tcPr>
          <w:p w14:paraId="681CD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楚雄州元谋县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7F2CA5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地下矿山安全监测监控系统建设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7CAD72AE">
            <w:pPr>
              <w:pStyle w:val="6"/>
              <w:keepNext w:val="0"/>
              <w:keepLines w:val="0"/>
              <w:pageBreakBefore w:val="0"/>
              <w:wordWrap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pacing w:val="-3"/>
                <w:sz w:val="21"/>
                <w:szCs w:val="21"/>
              </w:rPr>
              <w:t>5</w:t>
            </w: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spacing w:val="-3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09D3D917">
            <w:pPr>
              <w:keepNext w:val="0"/>
              <w:keepLines w:val="0"/>
              <w:pageBreakBefore w:val="0"/>
              <w:wordWrap/>
              <w:topLinePunct w:val="0"/>
              <w:bidi w:val="0"/>
              <w:spacing w:before="78" w:line="260" w:lineRule="exact"/>
              <w:jc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spacing w:val="-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 w:val="0"/>
                <w:bCs w:val="0"/>
                <w:spacing w:val="-4"/>
                <w:sz w:val="21"/>
                <w:szCs w:val="21"/>
                <w:lang w:val="en-US" w:eastAsia="zh-CN"/>
              </w:rPr>
              <w:t>30</w:t>
            </w:r>
          </w:p>
        </w:tc>
      </w:tr>
      <w:tr w14:paraId="46DAF1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restart"/>
            <w:vAlign w:val="center"/>
          </w:tcPr>
          <w:p w14:paraId="3A047E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2762" w:type="dxa"/>
            <w:vMerge w:val="restart"/>
            <w:shd w:val="clear" w:color="auto" w:fill="auto"/>
            <w:vAlign w:val="center"/>
          </w:tcPr>
          <w:p w14:paraId="0B792F8E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寻甸县白龙石膏矿</w:t>
            </w:r>
          </w:p>
        </w:tc>
        <w:tc>
          <w:tcPr>
            <w:tcW w:w="1557" w:type="dxa"/>
            <w:vMerge w:val="restart"/>
            <w:vAlign w:val="center"/>
          </w:tcPr>
          <w:p w14:paraId="7999CC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昆明市寻甸县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0B5A3B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井下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pacing w:val="0"/>
                <w:kern w:val="0"/>
                <w:sz w:val="21"/>
                <w:szCs w:val="21"/>
                <w:lang w:eastAsia="zh-CN" w:bidi="ar"/>
              </w:rPr>
              <w:t>精准定位子系统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2A23DC0D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07C65920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</w:tr>
      <w:tr w14:paraId="6FE19B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continue"/>
            <w:vAlign w:val="center"/>
          </w:tcPr>
          <w:p w14:paraId="6D543F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2" w:type="dxa"/>
            <w:vMerge w:val="continue"/>
            <w:shd w:val="clear" w:color="auto" w:fill="auto"/>
            <w:vAlign w:val="center"/>
          </w:tcPr>
          <w:p w14:paraId="745AA857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57" w:type="dxa"/>
            <w:vMerge w:val="continue"/>
            <w:vAlign w:val="center"/>
          </w:tcPr>
          <w:p w14:paraId="6E4E2A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12" w:type="dxa"/>
            <w:shd w:val="clear" w:color="auto" w:fill="auto"/>
            <w:vAlign w:val="center"/>
          </w:tcPr>
          <w:p w14:paraId="7E8FC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地下矿山安全监测监控系统建设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3B5B0F5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3F04901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20</w:t>
            </w:r>
          </w:p>
        </w:tc>
      </w:tr>
      <w:tr w14:paraId="2C060AF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restart"/>
            <w:vAlign w:val="center"/>
          </w:tcPr>
          <w:p w14:paraId="62E8BD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2762" w:type="dxa"/>
            <w:vMerge w:val="restart"/>
            <w:shd w:val="clear" w:color="auto" w:fill="auto"/>
            <w:vAlign w:val="center"/>
          </w:tcPr>
          <w:p w14:paraId="0DB6CA9D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峨山他达矿业有限公司</w:t>
            </w:r>
          </w:p>
        </w:tc>
        <w:tc>
          <w:tcPr>
            <w:tcW w:w="1557" w:type="dxa"/>
            <w:vMerge w:val="restart"/>
            <w:vAlign w:val="center"/>
          </w:tcPr>
          <w:p w14:paraId="1A9CB7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玉溪市峨山县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10E27C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井下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pacing w:val="0"/>
                <w:kern w:val="0"/>
                <w:sz w:val="21"/>
                <w:szCs w:val="21"/>
                <w:lang w:eastAsia="zh-CN" w:bidi="ar"/>
              </w:rPr>
              <w:t>精准定位子系统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3BCE9D8C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3F21C689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</w:tr>
      <w:tr w14:paraId="7333EE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continue"/>
            <w:vAlign w:val="center"/>
          </w:tcPr>
          <w:p w14:paraId="55949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2" w:type="dxa"/>
            <w:vMerge w:val="continue"/>
            <w:shd w:val="clear" w:color="auto" w:fill="auto"/>
            <w:vAlign w:val="center"/>
          </w:tcPr>
          <w:p w14:paraId="2DECDAFC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57" w:type="dxa"/>
            <w:vMerge w:val="continue"/>
            <w:vAlign w:val="center"/>
          </w:tcPr>
          <w:p w14:paraId="64CC5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12" w:type="dxa"/>
            <w:shd w:val="clear" w:color="auto" w:fill="auto"/>
            <w:vAlign w:val="center"/>
          </w:tcPr>
          <w:p w14:paraId="3D4BB6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地下矿山安全监测监控系统建设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0B717C1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575F872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</w:p>
        </w:tc>
      </w:tr>
      <w:tr w14:paraId="1D9DE06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restart"/>
            <w:vAlign w:val="center"/>
          </w:tcPr>
          <w:p w14:paraId="4C0632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2762" w:type="dxa"/>
            <w:vMerge w:val="restart"/>
            <w:shd w:val="clear" w:color="auto" w:fill="auto"/>
            <w:vAlign w:val="center"/>
          </w:tcPr>
          <w:p w14:paraId="67068636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云南峨山矿冶（集团）有限责任公司</w:t>
            </w:r>
          </w:p>
        </w:tc>
        <w:tc>
          <w:tcPr>
            <w:tcW w:w="1557" w:type="dxa"/>
            <w:vMerge w:val="restart"/>
            <w:vAlign w:val="center"/>
          </w:tcPr>
          <w:p w14:paraId="79571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玉溪市峨山县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247F20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地下矿山井下视频监控系统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6E3DD62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4B9AD11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0</w:t>
            </w:r>
          </w:p>
        </w:tc>
      </w:tr>
      <w:tr w14:paraId="15C48F8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continue"/>
            <w:vAlign w:val="center"/>
          </w:tcPr>
          <w:p w14:paraId="629A4D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2" w:type="dxa"/>
            <w:vMerge w:val="continue"/>
            <w:shd w:val="clear" w:color="auto" w:fill="auto"/>
            <w:vAlign w:val="center"/>
          </w:tcPr>
          <w:p w14:paraId="116F033C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57" w:type="dxa"/>
            <w:vMerge w:val="continue"/>
            <w:vAlign w:val="center"/>
          </w:tcPr>
          <w:p w14:paraId="5A5448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12" w:type="dxa"/>
            <w:shd w:val="clear" w:color="auto" w:fill="auto"/>
            <w:vAlign w:val="center"/>
          </w:tcPr>
          <w:p w14:paraId="22B28E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地下矿山安全监测监控系统建设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1D3BD0F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120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1D6C400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40</w:t>
            </w:r>
          </w:p>
        </w:tc>
      </w:tr>
      <w:tr w14:paraId="2CDC8D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restart"/>
            <w:vAlign w:val="center"/>
          </w:tcPr>
          <w:p w14:paraId="1FBA97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2762" w:type="dxa"/>
            <w:vMerge w:val="restart"/>
            <w:shd w:val="clear" w:color="auto" w:fill="auto"/>
            <w:vAlign w:val="center"/>
          </w:tcPr>
          <w:p w14:paraId="4808DF3E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易门巨铸矿业有限公司</w:t>
            </w:r>
          </w:p>
        </w:tc>
        <w:tc>
          <w:tcPr>
            <w:tcW w:w="1557" w:type="dxa"/>
            <w:vMerge w:val="restart"/>
            <w:vAlign w:val="center"/>
          </w:tcPr>
          <w:p w14:paraId="053C6E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玉溪市易门县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140A01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地下矿山井下视频监控系统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5958F87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200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5AA73DA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80</w:t>
            </w:r>
          </w:p>
        </w:tc>
      </w:tr>
      <w:tr w14:paraId="7EFA45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continue"/>
            <w:vAlign w:val="center"/>
          </w:tcPr>
          <w:p w14:paraId="1CDEA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2" w:type="dxa"/>
            <w:vMerge w:val="continue"/>
            <w:shd w:val="clear" w:color="auto" w:fill="auto"/>
            <w:vAlign w:val="center"/>
          </w:tcPr>
          <w:p w14:paraId="531B03F0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57" w:type="dxa"/>
            <w:vMerge w:val="continue"/>
            <w:vAlign w:val="center"/>
          </w:tcPr>
          <w:p w14:paraId="146F09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12" w:type="dxa"/>
            <w:shd w:val="clear" w:color="auto" w:fill="auto"/>
            <w:vAlign w:val="center"/>
          </w:tcPr>
          <w:p w14:paraId="3FC2EF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地下矿山安全监测监控系统建设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56427A5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200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39C668D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80</w:t>
            </w:r>
          </w:p>
        </w:tc>
      </w:tr>
      <w:tr w14:paraId="251F303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continue"/>
            <w:vAlign w:val="center"/>
          </w:tcPr>
          <w:p w14:paraId="29BB5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2" w:type="dxa"/>
            <w:vMerge w:val="continue"/>
            <w:shd w:val="clear" w:color="auto" w:fill="auto"/>
            <w:vAlign w:val="center"/>
          </w:tcPr>
          <w:p w14:paraId="0D787AD6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57" w:type="dxa"/>
            <w:vMerge w:val="continue"/>
            <w:vAlign w:val="center"/>
          </w:tcPr>
          <w:p w14:paraId="194A0E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12" w:type="dxa"/>
            <w:shd w:val="clear" w:color="auto" w:fill="auto"/>
            <w:vAlign w:val="center"/>
          </w:tcPr>
          <w:p w14:paraId="69FCF4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尾矿库安全监测监控系统升级改造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6EFF81A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623A5AF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50</w:t>
            </w:r>
          </w:p>
        </w:tc>
      </w:tr>
      <w:tr w14:paraId="74F5FA2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Align w:val="center"/>
          </w:tcPr>
          <w:p w14:paraId="3D5D0F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2762" w:type="dxa"/>
            <w:shd w:val="clear" w:color="auto" w:fill="auto"/>
            <w:vAlign w:val="center"/>
          </w:tcPr>
          <w:p w14:paraId="0BECF2B8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玉溪大红山矿业有限公司</w:t>
            </w:r>
          </w:p>
        </w:tc>
        <w:tc>
          <w:tcPr>
            <w:tcW w:w="1557" w:type="dxa"/>
            <w:vAlign w:val="center"/>
          </w:tcPr>
          <w:p w14:paraId="49F20A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玉溪市新平</w:t>
            </w: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11FD7A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地下矿山安全监测监控系统建设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1166600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248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2C12D8B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122</w:t>
            </w:r>
          </w:p>
        </w:tc>
      </w:tr>
      <w:tr w14:paraId="4D5F67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Align w:val="center"/>
          </w:tcPr>
          <w:p w14:paraId="50614C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2762" w:type="dxa"/>
            <w:shd w:val="clear" w:color="auto" w:fill="auto"/>
            <w:vAlign w:val="center"/>
          </w:tcPr>
          <w:p w14:paraId="50208FFA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盈江县博源矿产开发有限公司</w:t>
            </w:r>
          </w:p>
        </w:tc>
        <w:tc>
          <w:tcPr>
            <w:tcW w:w="1557" w:type="dxa"/>
            <w:vAlign w:val="center"/>
          </w:tcPr>
          <w:p w14:paraId="325FFE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德宏州盈江县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77FCF1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井下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pacing w:val="0"/>
                <w:kern w:val="0"/>
                <w:sz w:val="21"/>
                <w:szCs w:val="21"/>
                <w:lang w:eastAsia="zh-CN" w:bidi="ar"/>
              </w:rPr>
              <w:t>精准定位子系统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27BFA047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53BD3321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</w:tr>
      <w:tr w14:paraId="584B23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restart"/>
            <w:vAlign w:val="center"/>
          </w:tcPr>
          <w:p w14:paraId="2714BA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2762" w:type="dxa"/>
            <w:vMerge w:val="restart"/>
            <w:shd w:val="clear" w:color="auto" w:fill="auto"/>
            <w:vAlign w:val="center"/>
          </w:tcPr>
          <w:p w14:paraId="26486043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芒市力宏硅矿开采有限公司</w:t>
            </w:r>
          </w:p>
        </w:tc>
        <w:tc>
          <w:tcPr>
            <w:tcW w:w="1557" w:type="dxa"/>
            <w:vMerge w:val="restart"/>
            <w:vAlign w:val="center"/>
          </w:tcPr>
          <w:p w14:paraId="5960DB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德宏州芒市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5FFC0D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井下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pacing w:val="0"/>
                <w:kern w:val="0"/>
                <w:sz w:val="21"/>
                <w:szCs w:val="21"/>
                <w:lang w:eastAsia="zh-CN" w:bidi="ar"/>
              </w:rPr>
              <w:t>精准定位子系统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77F63AD6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5CB52A2C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</w:tr>
      <w:tr w14:paraId="0B3445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continue"/>
            <w:vAlign w:val="center"/>
          </w:tcPr>
          <w:p w14:paraId="06F5FA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2" w:type="dxa"/>
            <w:vMerge w:val="continue"/>
            <w:shd w:val="clear" w:color="auto" w:fill="auto"/>
            <w:vAlign w:val="center"/>
          </w:tcPr>
          <w:p w14:paraId="22317091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57" w:type="dxa"/>
            <w:vMerge w:val="continue"/>
            <w:vAlign w:val="center"/>
          </w:tcPr>
          <w:p w14:paraId="273E30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12" w:type="dxa"/>
            <w:shd w:val="clear" w:color="auto" w:fill="auto"/>
            <w:vAlign w:val="center"/>
          </w:tcPr>
          <w:p w14:paraId="710B63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地下矿山安全监测监控系统建设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2E96B36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223F825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14</w:t>
            </w:r>
          </w:p>
        </w:tc>
      </w:tr>
      <w:tr w14:paraId="434360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restart"/>
            <w:vAlign w:val="center"/>
          </w:tcPr>
          <w:p w14:paraId="655C9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2762" w:type="dxa"/>
            <w:vMerge w:val="restart"/>
            <w:shd w:val="clear" w:color="auto" w:fill="auto"/>
            <w:vAlign w:val="center"/>
          </w:tcPr>
          <w:p w14:paraId="14BCD360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云南迪庆矿业开发有限责任公司</w:t>
            </w:r>
          </w:p>
        </w:tc>
        <w:tc>
          <w:tcPr>
            <w:tcW w:w="1557" w:type="dxa"/>
            <w:vMerge w:val="restart"/>
            <w:vAlign w:val="center"/>
          </w:tcPr>
          <w:p w14:paraId="5FD5D1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迪庆州德钦县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4107F5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井下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pacing w:val="0"/>
                <w:kern w:val="0"/>
                <w:sz w:val="21"/>
                <w:szCs w:val="21"/>
                <w:lang w:eastAsia="zh-CN" w:bidi="ar"/>
              </w:rPr>
              <w:t>精准定位子系统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12F8D6FE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273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56F6FFC0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</w:tr>
      <w:tr w14:paraId="22E2481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continue"/>
            <w:vAlign w:val="center"/>
          </w:tcPr>
          <w:p w14:paraId="31555D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2" w:type="dxa"/>
            <w:vMerge w:val="continue"/>
            <w:shd w:val="clear" w:color="auto" w:fill="auto"/>
            <w:vAlign w:val="center"/>
          </w:tcPr>
          <w:p w14:paraId="472A57BB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57" w:type="dxa"/>
            <w:vMerge w:val="continue"/>
            <w:vAlign w:val="center"/>
          </w:tcPr>
          <w:p w14:paraId="293286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12" w:type="dxa"/>
            <w:shd w:val="clear" w:color="auto" w:fill="auto"/>
            <w:vAlign w:val="center"/>
          </w:tcPr>
          <w:p w14:paraId="37C244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地下矿山安全监测监控系统建设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3103807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178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2E4C5B7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80</w:t>
            </w:r>
          </w:p>
        </w:tc>
      </w:tr>
      <w:tr w14:paraId="103FF0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Align w:val="center"/>
          </w:tcPr>
          <w:p w14:paraId="5E2A68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2762" w:type="dxa"/>
            <w:shd w:val="clear" w:color="auto" w:fill="auto"/>
            <w:vAlign w:val="center"/>
          </w:tcPr>
          <w:p w14:paraId="74240D97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云南迪庆有色金属有限责任公司</w:t>
            </w:r>
          </w:p>
        </w:tc>
        <w:tc>
          <w:tcPr>
            <w:tcW w:w="1557" w:type="dxa"/>
            <w:vAlign w:val="center"/>
          </w:tcPr>
          <w:p w14:paraId="2DA9EE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迪庆州香格里拉市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097553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井下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pacing w:val="0"/>
                <w:kern w:val="0"/>
                <w:sz w:val="21"/>
                <w:szCs w:val="21"/>
                <w:lang w:eastAsia="zh-CN" w:bidi="ar"/>
              </w:rPr>
              <w:t>精准定位子系统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02DE04F7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448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78304E68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310</w:t>
            </w:r>
          </w:p>
        </w:tc>
      </w:tr>
      <w:tr w14:paraId="26BE0E5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Align w:val="center"/>
          </w:tcPr>
          <w:p w14:paraId="51646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2762" w:type="dxa"/>
            <w:shd w:val="clear" w:color="auto" w:fill="auto"/>
            <w:vAlign w:val="center"/>
          </w:tcPr>
          <w:p w14:paraId="78C1EC9B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香格里拉市洪鑫矿业有限责任公司</w:t>
            </w:r>
          </w:p>
        </w:tc>
        <w:tc>
          <w:tcPr>
            <w:tcW w:w="1557" w:type="dxa"/>
            <w:vAlign w:val="center"/>
          </w:tcPr>
          <w:p w14:paraId="192D0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迪庆州香格里拉市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428056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井下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pacing w:val="0"/>
                <w:kern w:val="0"/>
                <w:sz w:val="21"/>
                <w:szCs w:val="21"/>
                <w:lang w:eastAsia="zh-CN" w:bidi="ar"/>
              </w:rPr>
              <w:t>精准定位子系统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54E0648A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140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348BD234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</w:tr>
      <w:tr w14:paraId="6ADB47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Align w:val="center"/>
          </w:tcPr>
          <w:p w14:paraId="61CAFC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2762" w:type="dxa"/>
            <w:shd w:val="clear" w:color="auto" w:fill="auto"/>
            <w:vAlign w:val="center"/>
          </w:tcPr>
          <w:p w14:paraId="7FB7EA43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镇康县金宏矿业有限公司</w:t>
            </w:r>
          </w:p>
        </w:tc>
        <w:tc>
          <w:tcPr>
            <w:tcW w:w="1557" w:type="dxa"/>
            <w:vAlign w:val="center"/>
          </w:tcPr>
          <w:p w14:paraId="251C78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临沧市镇康县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28DE1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井下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pacing w:val="0"/>
                <w:kern w:val="0"/>
                <w:sz w:val="21"/>
                <w:szCs w:val="21"/>
                <w:lang w:eastAsia="zh-CN" w:bidi="ar"/>
              </w:rPr>
              <w:t>精准定位子系统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12E1C878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4E60DC45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</w:tr>
      <w:tr w14:paraId="753C8E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Align w:val="center"/>
          </w:tcPr>
          <w:p w14:paraId="6D401B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2762" w:type="dxa"/>
            <w:shd w:val="clear" w:color="auto" w:fill="auto"/>
            <w:vAlign w:val="center"/>
          </w:tcPr>
          <w:p w14:paraId="62C11AF5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唐山国鼎金业有限公司</w:t>
            </w:r>
          </w:p>
        </w:tc>
        <w:tc>
          <w:tcPr>
            <w:tcW w:w="1557" w:type="dxa"/>
            <w:vAlign w:val="center"/>
          </w:tcPr>
          <w:p w14:paraId="374E1F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临沧市双江县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32745C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井下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pacing w:val="0"/>
                <w:kern w:val="0"/>
                <w:sz w:val="21"/>
                <w:szCs w:val="21"/>
                <w:lang w:eastAsia="zh-CN" w:bidi="ar"/>
              </w:rPr>
              <w:t>精准定位子系统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724030F4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32B07D1B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 w14:paraId="5A3528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Align w:val="center"/>
          </w:tcPr>
          <w:p w14:paraId="24BB38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2762" w:type="dxa"/>
            <w:shd w:val="clear" w:color="auto" w:fill="auto"/>
            <w:vAlign w:val="center"/>
          </w:tcPr>
          <w:p w14:paraId="7705EB60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永德县华铜金属矿业有限责任公司</w:t>
            </w:r>
          </w:p>
        </w:tc>
        <w:tc>
          <w:tcPr>
            <w:tcW w:w="1557" w:type="dxa"/>
            <w:vAlign w:val="center"/>
          </w:tcPr>
          <w:p w14:paraId="58FF24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临沧市永德县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3D235A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井下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pacing w:val="0"/>
                <w:kern w:val="0"/>
                <w:sz w:val="21"/>
                <w:szCs w:val="21"/>
                <w:lang w:eastAsia="zh-CN" w:bidi="ar"/>
              </w:rPr>
              <w:t>精准定位子系统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288660B1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31C3D1E1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</w:tr>
      <w:tr w14:paraId="16DFF69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restart"/>
            <w:vAlign w:val="center"/>
          </w:tcPr>
          <w:p w14:paraId="3F96B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2762" w:type="dxa"/>
            <w:vMerge w:val="restart"/>
            <w:shd w:val="clear" w:color="auto" w:fill="auto"/>
            <w:vAlign w:val="center"/>
          </w:tcPr>
          <w:p w14:paraId="66C7EAA0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永德县乌木龙懒碓山铜业有限公司</w:t>
            </w:r>
          </w:p>
        </w:tc>
        <w:tc>
          <w:tcPr>
            <w:tcW w:w="1557" w:type="dxa"/>
            <w:vMerge w:val="restart"/>
            <w:vAlign w:val="center"/>
          </w:tcPr>
          <w:p w14:paraId="5EF2ED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临沧市永德县</w:t>
            </w:r>
          </w:p>
        </w:tc>
        <w:tc>
          <w:tcPr>
            <w:tcW w:w="2212" w:type="dxa"/>
            <w:shd w:val="clear" w:color="auto" w:fill="auto"/>
            <w:vAlign w:val="center"/>
          </w:tcPr>
          <w:p w14:paraId="032E0C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井下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pacing w:val="0"/>
                <w:kern w:val="0"/>
                <w:sz w:val="21"/>
                <w:szCs w:val="21"/>
                <w:lang w:eastAsia="zh-CN" w:bidi="ar"/>
              </w:rPr>
              <w:t>精准定位子系统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1C83B107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682069D9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</w:tr>
      <w:tr w14:paraId="22CFE9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58" w:type="dxa"/>
            <w:vMerge w:val="continue"/>
            <w:vAlign w:val="center"/>
          </w:tcPr>
          <w:p w14:paraId="3B696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2" w:type="dxa"/>
            <w:vMerge w:val="continue"/>
            <w:vAlign w:val="center"/>
          </w:tcPr>
          <w:p w14:paraId="733DFD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57" w:type="dxa"/>
            <w:vMerge w:val="continue"/>
            <w:vAlign w:val="center"/>
          </w:tcPr>
          <w:p w14:paraId="242C3B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12" w:type="dxa"/>
            <w:shd w:val="clear" w:color="auto" w:fill="auto"/>
            <w:vAlign w:val="center"/>
          </w:tcPr>
          <w:p w14:paraId="77DF4B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地下矿山安全监测监控系统建设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57757AF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120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4DB8346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60</w:t>
            </w:r>
          </w:p>
        </w:tc>
      </w:tr>
      <w:tr w14:paraId="1F896C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289" w:type="dxa"/>
            <w:gridSpan w:val="4"/>
            <w:vAlign w:val="center"/>
          </w:tcPr>
          <w:p w14:paraId="62AB12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336FAF9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3562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67BD170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简体" w:cs="Times New Roman"/>
                <w:b w:val="0"/>
                <w:bCs w:val="0"/>
                <w:sz w:val="21"/>
                <w:szCs w:val="21"/>
                <w:lang w:val="en-US" w:eastAsia="zh-CN"/>
              </w:rPr>
              <w:t>1890</w:t>
            </w:r>
          </w:p>
        </w:tc>
      </w:tr>
    </w:tbl>
    <w:p w14:paraId="6BBC778A">
      <w:pPr>
        <w:spacing w:line="100" w:lineRule="exact"/>
        <w:ind w:firstLine="640" w:firstLineChars="200"/>
        <w:rPr>
          <w:rFonts w:hint="eastAsia"/>
          <w:color w:val="auto"/>
        </w:rPr>
      </w:pPr>
    </w:p>
    <w:p w14:paraId="0772F6BA">
      <w:pPr>
        <w:tabs>
          <w:tab w:val="center" w:pos="7929"/>
        </w:tabs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</w:p>
    <w:p w14:paraId="341CBDB1">
      <w:pPr>
        <w:tabs>
          <w:tab w:val="center" w:pos="7929"/>
        </w:tabs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p w14:paraId="0CA00D69">
      <w:pPr>
        <w:tabs>
          <w:tab w:val="center" w:pos="7929"/>
        </w:tabs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p w14:paraId="4F4F1264">
      <w:pPr>
        <w:tabs>
          <w:tab w:val="center" w:pos="7929"/>
        </w:tabs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年尾矿库风险隐患治理项目拟支持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单位及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企业名单</w:t>
      </w:r>
    </w:p>
    <w:p w14:paraId="5FA4AAB9">
      <w:pPr>
        <w:pStyle w:val="2"/>
        <w:rPr>
          <w:rFonts w:hint="eastAsia"/>
        </w:rPr>
      </w:pPr>
    </w:p>
    <w:p w14:paraId="19088EF2">
      <w:pPr>
        <w:spacing w:line="100" w:lineRule="exact"/>
        <w:ind w:firstLine="640" w:firstLineChars="200"/>
        <w:rPr>
          <w:rFonts w:hint="eastAsia"/>
          <w:color w:val="auto"/>
        </w:rPr>
      </w:pPr>
    </w:p>
    <w:tbl>
      <w:tblPr>
        <w:tblStyle w:val="3"/>
        <w:tblW w:w="958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2212"/>
        <w:gridCol w:w="1039"/>
        <w:gridCol w:w="1892"/>
        <w:gridCol w:w="1140"/>
        <w:gridCol w:w="1050"/>
        <w:gridCol w:w="1304"/>
      </w:tblGrid>
      <w:tr w14:paraId="187F62E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exact"/>
          <w:jc w:val="center"/>
        </w:trPr>
        <w:tc>
          <w:tcPr>
            <w:tcW w:w="950" w:type="dxa"/>
            <w:vAlign w:val="center"/>
          </w:tcPr>
          <w:p w14:paraId="545C2D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2212" w:type="dxa"/>
            <w:vAlign w:val="center"/>
          </w:tcPr>
          <w:p w14:paraId="1C583C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eastAsia="zh-CN"/>
              </w:rPr>
              <w:t>拟支持单位及企业</w:t>
            </w:r>
          </w:p>
        </w:tc>
        <w:tc>
          <w:tcPr>
            <w:tcW w:w="1039" w:type="dxa"/>
            <w:vAlign w:val="center"/>
          </w:tcPr>
          <w:p w14:paraId="7F7DE7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eastAsia="zh-CN"/>
              </w:rPr>
              <w:t>所在地</w:t>
            </w:r>
          </w:p>
        </w:tc>
        <w:tc>
          <w:tcPr>
            <w:tcW w:w="1892" w:type="dxa"/>
            <w:vAlign w:val="center"/>
          </w:tcPr>
          <w:p w14:paraId="77B142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140" w:type="dxa"/>
            <w:vAlign w:val="center"/>
          </w:tcPr>
          <w:p w14:paraId="5A758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kern w:val="0"/>
                <w:sz w:val="24"/>
                <w:szCs w:val="24"/>
              </w:rPr>
              <w:t>财政资金投入合计</w:t>
            </w:r>
          </w:p>
          <w:p w14:paraId="507EAB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kern w:val="0"/>
                <w:sz w:val="24"/>
                <w:szCs w:val="24"/>
                <w:lang w:eastAsia="zh-CN"/>
              </w:rPr>
              <w:t>（</w:t>
            </w:r>
            <w:bookmarkStart w:id="1" w:name="_GoBack"/>
            <w:bookmarkEnd w:id="1"/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kern w:val="0"/>
                <w:sz w:val="24"/>
                <w:szCs w:val="24"/>
              </w:rPr>
              <w:t>万元)</w:t>
            </w:r>
          </w:p>
        </w:tc>
        <w:tc>
          <w:tcPr>
            <w:tcW w:w="1050" w:type="dxa"/>
            <w:vAlign w:val="center"/>
          </w:tcPr>
          <w:p w14:paraId="2FFF08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eastAsia="zh-CN"/>
              </w:rPr>
              <w:t>中央补助资金</w:t>
            </w:r>
          </w:p>
          <w:p w14:paraId="15952C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304" w:type="dxa"/>
            <w:vAlign w:val="center"/>
          </w:tcPr>
          <w:p w14:paraId="6CC460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eastAsia="zh-CN"/>
              </w:rPr>
              <w:t>县级财政承诺投入资金</w:t>
            </w:r>
          </w:p>
          <w:p w14:paraId="78F908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</w:rPr>
              <w:t>（万元）</w:t>
            </w:r>
          </w:p>
        </w:tc>
      </w:tr>
      <w:tr w14:paraId="7537FC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exact"/>
          <w:jc w:val="center"/>
        </w:trPr>
        <w:tc>
          <w:tcPr>
            <w:tcW w:w="950" w:type="dxa"/>
            <w:vAlign w:val="center"/>
          </w:tcPr>
          <w:p w14:paraId="103FCBB7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2212" w:type="dxa"/>
            <w:vAlign w:val="center"/>
          </w:tcPr>
          <w:p w14:paraId="5DB17A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云南金沙矿业股份有限公司</w:t>
            </w:r>
          </w:p>
        </w:tc>
        <w:tc>
          <w:tcPr>
            <w:tcW w:w="1039" w:type="dxa"/>
            <w:vAlign w:val="center"/>
          </w:tcPr>
          <w:p w14:paraId="07719A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val="en-US" w:eastAsia="zh-CN"/>
              </w:rPr>
              <w:t>昆明市东川区</w:t>
            </w:r>
          </w:p>
        </w:tc>
        <w:tc>
          <w:tcPr>
            <w:tcW w:w="1892" w:type="dxa"/>
            <w:shd w:val="clear" w:color="auto" w:fill="auto"/>
            <w:vAlign w:val="center"/>
          </w:tcPr>
          <w:p w14:paraId="4E163E78">
            <w:pPr>
              <w:widowControl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云南金沙矿业股份有限公司因民铜矿尾矿库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lang w:val="en-US" w:eastAsia="zh-CN"/>
              </w:rPr>
              <w:t>风险隐患治理项目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4CF94BEB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875</w:t>
            </w:r>
          </w:p>
        </w:tc>
        <w:tc>
          <w:tcPr>
            <w:tcW w:w="1050" w:type="dxa"/>
            <w:vAlign w:val="center"/>
          </w:tcPr>
          <w:p w14:paraId="29AA812A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700</w:t>
            </w:r>
          </w:p>
        </w:tc>
        <w:tc>
          <w:tcPr>
            <w:tcW w:w="1304" w:type="dxa"/>
            <w:vAlign w:val="center"/>
          </w:tcPr>
          <w:p w14:paraId="7D002168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175</w:t>
            </w:r>
          </w:p>
        </w:tc>
      </w:tr>
      <w:tr w14:paraId="377843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exact"/>
          <w:jc w:val="center"/>
        </w:trPr>
        <w:tc>
          <w:tcPr>
            <w:tcW w:w="950" w:type="dxa"/>
            <w:vAlign w:val="center"/>
          </w:tcPr>
          <w:p w14:paraId="6DE15E12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2212" w:type="dxa"/>
            <w:vAlign w:val="center"/>
          </w:tcPr>
          <w:p w14:paraId="2299A6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云南锡业集团(控股)有限责任公司</w:t>
            </w:r>
          </w:p>
        </w:tc>
        <w:tc>
          <w:tcPr>
            <w:tcW w:w="1039" w:type="dxa"/>
            <w:vAlign w:val="center"/>
          </w:tcPr>
          <w:p w14:paraId="6B80E4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红河州个旧市</w:t>
            </w:r>
          </w:p>
        </w:tc>
        <w:tc>
          <w:tcPr>
            <w:tcW w:w="1892" w:type="dxa"/>
            <w:shd w:val="clear" w:color="auto" w:fill="auto"/>
            <w:vAlign w:val="center"/>
          </w:tcPr>
          <w:p w14:paraId="0A971D6D">
            <w:pPr>
              <w:widowControl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云南锡业集团(控股)有限责任公司老厂分矿白龙井尾矿库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lang w:val="en-US" w:eastAsia="zh-CN"/>
              </w:rPr>
              <w:t>风险隐患治理项目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5B1C057B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1500</w:t>
            </w:r>
          </w:p>
        </w:tc>
        <w:tc>
          <w:tcPr>
            <w:tcW w:w="1050" w:type="dxa"/>
            <w:vAlign w:val="center"/>
          </w:tcPr>
          <w:p w14:paraId="10DFA5AB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1200</w:t>
            </w:r>
          </w:p>
        </w:tc>
        <w:tc>
          <w:tcPr>
            <w:tcW w:w="1304" w:type="dxa"/>
            <w:vAlign w:val="center"/>
          </w:tcPr>
          <w:p w14:paraId="70A9F284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300</w:t>
            </w:r>
          </w:p>
        </w:tc>
      </w:tr>
      <w:tr w14:paraId="45CE172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exact"/>
          <w:jc w:val="center"/>
        </w:trPr>
        <w:tc>
          <w:tcPr>
            <w:tcW w:w="950" w:type="dxa"/>
            <w:vAlign w:val="center"/>
          </w:tcPr>
          <w:p w14:paraId="32D69CA1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212" w:type="dxa"/>
            <w:vAlign w:val="center"/>
          </w:tcPr>
          <w:p w14:paraId="33665D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个旧云锡古山锡矿有限责任公司</w:t>
            </w:r>
          </w:p>
        </w:tc>
        <w:tc>
          <w:tcPr>
            <w:tcW w:w="1039" w:type="dxa"/>
            <w:vAlign w:val="center"/>
          </w:tcPr>
          <w:p w14:paraId="6F97E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红河州个旧市</w:t>
            </w:r>
          </w:p>
        </w:tc>
        <w:tc>
          <w:tcPr>
            <w:tcW w:w="1892" w:type="dxa"/>
            <w:shd w:val="clear" w:color="auto" w:fill="auto"/>
            <w:vAlign w:val="center"/>
          </w:tcPr>
          <w:p w14:paraId="4B077D9B">
            <w:pPr>
              <w:widowControl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个旧云锡古山锡矿有限责任公司广红尾矿库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lang w:val="en-US" w:eastAsia="zh-CN"/>
              </w:rPr>
              <w:t>风险隐患治理项目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09B6C38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1500</w:t>
            </w:r>
          </w:p>
        </w:tc>
        <w:tc>
          <w:tcPr>
            <w:tcW w:w="1050" w:type="dxa"/>
            <w:vAlign w:val="center"/>
          </w:tcPr>
          <w:p w14:paraId="20F17539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1200</w:t>
            </w:r>
          </w:p>
        </w:tc>
        <w:tc>
          <w:tcPr>
            <w:tcW w:w="1304" w:type="dxa"/>
            <w:vAlign w:val="center"/>
          </w:tcPr>
          <w:p w14:paraId="6D203EED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300</w:t>
            </w:r>
          </w:p>
        </w:tc>
      </w:tr>
      <w:tr w14:paraId="29EF2E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exact"/>
          <w:jc w:val="center"/>
        </w:trPr>
        <w:tc>
          <w:tcPr>
            <w:tcW w:w="950" w:type="dxa"/>
            <w:vAlign w:val="center"/>
          </w:tcPr>
          <w:p w14:paraId="6204F22E">
            <w:pPr>
              <w:pStyle w:val="6"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212" w:type="dxa"/>
            <w:vAlign w:val="center"/>
          </w:tcPr>
          <w:p w14:paraId="26D1B1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施甸县应急管理局</w:t>
            </w:r>
          </w:p>
        </w:tc>
        <w:tc>
          <w:tcPr>
            <w:tcW w:w="1039" w:type="dxa"/>
            <w:vAlign w:val="center"/>
          </w:tcPr>
          <w:p w14:paraId="6A91BE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保山市施甸县</w:t>
            </w:r>
          </w:p>
        </w:tc>
        <w:tc>
          <w:tcPr>
            <w:tcW w:w="1892" w:type="dxa"/>
            <w:shd w:val="clear" w:color="auto" w:fill="auto"/>
            <w:vAlign w:val="center"/>
          </w:tcPr>
          <w:p w14:paraId="1A74D417">
            <w:pPr>
              <w:widowControl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施甸县东山清水沟矿业有限公司浮选厂尾矿库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lang w:val="en-US" w:eastAsia="zh-CN"/>
              </w:rPr>
              <w:t>风险隐患治理项目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78847737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150</w:t>
            </w:r>
          </w:p>
        </w:tc>
        <w:tc>
          <w:tcPr>
            <w:tcW w:w="1050" w:type="dxa"/>
            <w:vAlign w:val="center"/>
          </w:tcPr>
          <w:p w14:paraId="12A0612F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120</w:t>
            </w:r>
          </w:p>
        </w:tc>
        <w:tc>
          <w:tcPr>
            <w:tcW w:w="1304" w:type="dxa"/>
            <w:vAlign w:val="center"/>
          </w:tcPr>
          <w:p w14:paraId="78E87F88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30</w:t>
            </w:r>
          </w:p>
        </w:tc>
      </w:tr>
      <w:tr w14:paraId="64A524A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exact"/>
          <w:jc w:val="center"/>
        </w:trPr>
        <w:tc>
          <w:tcPr>
            <w:tcW w:w="950" w:type="dxa"/>
            <w:vAlign w:val="center"/>
          </w:tcPr>
          <w:p w14:paraId="2F220614">
            <w:pPr>
              <w:pStyle w:val="6"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212" w:type="dxa"/>
            <w:vAlign w:val="center"/>
          </w:tcPr>
          <w:p w14:paraId="2A0CB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武定县应急管理局</w:t>
            </w:r>
          </w:p>
        </w:tc>
        <w:tc>
          <w:tcPr>
            <w:tcW w:w="1039" w:type="dxa"/>
            <w:vAlign w:val="center"/>
          </w:tcPr>
          <w:p w14:paraId="01FF27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楚雄州武定县</w:t>
            </w:r>
          </w:p>
        </w:tc>
        <w:tc>
          <w:tcPr>
            <w:tcW w:w="1892" w:type="dxa"/>
            <w:shd w:val="clear" w:color="auto" w:fill="auto"/>
            <w:vAlign w:val="center"/>
          </w:tcPr>
          <w:p w14:paraId="451A2694">
            <w:pPr>
              <w:widowControl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武定磐盛钛矿采选厂龙箐尾矿库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lang w:val="en-US" w:eastAsia="zh-CN"/>
              </w:rPr>
              <w:t>风险隐患治理项目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2CE8975F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525</w:t>
            </w:r>
          </w:p>
        </w:tc>
        <w:tc>
          <w:tcPr>
            <w:tcW w:w="1050" w:type="dxa"/>
            <w:vAlign w:val="center"/>
          </w:tcPr>
          <w:p w14:paraId="6DABBF00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419</w:t>
            </w:r>
          </w:p>
        </w:tc>
        <w:tc>
          <w:tcPr>
            <w:tcW w:w="1304" w:type="dxa"/>
            <w:vAlign w:val="center"/>
          </w:tcPr>
          <w:p w14:paraId="67B7AC20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106</w:t>
            </w:r>
          </w:p>
        </w:tc>
      </w:tr>
      <w:tr w14:paraId="4D2E724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exact"/>
          <w:jc w:val="center"/>
        </w:trPr>
        <w:tc>
          <w:tcPr>
            <w:tcW w:w="950" w:type="dxa"/>
            <w:vAlign w:val="center"/>
          </w:tcPr>
          <w:p w14:paraId="284B6E60">
            <w:pPr>
              <w:pStyle w:val="6"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212" w:type="dxa"/>
            <w:vAlign w:val="center"/>
          </w:tcPr>
          <w:p w14:paraId="623744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禄丰县羊棬村钛矿厂</w:t>
            </w:r>
          </w:p>
        </w:tc>
        <w:tc>
          <w:tcPr>
            <w:tcW w:w="1039" w:type="dxa"/>
            <w:vAlign w:val="center"/>
          </w:tcPr>
          <w:p w14:paraId="472BF3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楚雄州禄丰县</w:t>
            </w:r>
          </w:p>
        </w:tc>
        <w:tc>
          <w:tcPr>
            <w:tcW w:w="1892" w:type="dxa"/>
            <w:shd w:val="clear" w:color="auto" w:fill="auto"/>
            <w:vAlign w:val="center"/>
          </w:tcPr>
          <w:p w14:paraId="065F5EFD">
            <w:pPr>
              <w:widowControl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禄丰县羊棬村钛矿厂尾矿库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lang w:val="en-US" w:eastAsia="zh-CN"/>
              </w:rPr>
              <w:t>风险隐患治理项目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56EC449B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241</w:t>
            </w:r>
          </w:p>
        </w:tc>
        <w:tc>
          <w:tcPr>
            <w:tcW w:w="1050" w:type="dxa"/>
            <w:vAlign w:val="center"/>
          </w:tcPr>
          <w:p w14:paraId="44D0477E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192</w:t>
            </w:r>
          </w:p>
        </w:tc>
        <w:tc>
          <w:tcPr>
            <w:tcW w:w="1304" w:type="dxa"/>
            <w:vAlign w:val="center"/>
          </w:tcPr>
          <w:p w14:paraId="7AF3C34A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49</w:t>
            </w:r>
          </w:p>
        </w:tc>
      </w:tr>
      <w:tr w14:paraId="66B19E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exact"/>
          <w:jc w:val="center"/>
        </w:trPr>
        <w:tc>
          <w:tcPr>
            <w:tcW w:w="950" w:type="dxa"/>
            <w:vAlign w:val="center"/>
          </w:tcPr>
          <w:p w14:paraId="0CFE1703">
            <w:pPr>
              <w:pStyle w:val="6"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212" w:type="dxa"/>
            <w:vAlign w:val="center"/>
          </w:tcPr>
          <w:p w14:paraId="225DCF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大理矿业开发有限公司</w:t>
            </w:r>
          </w:p>
        </w:tc>
        <w:tc>
          <w:tcPr>
            <w:tcW w:w="1039" w:type="dxa"/>
            <w:vAlign w:val="center"/>
          </w:tcPr>
          <w:p w14:paraId="79F0D3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大理州洱源县</w:t>
            </w:r>
          </w:p>
        </w:tc>
        <w:tc>
          <w:tcPr>
            <w:tcW w:w="1892" w:type="dxa"/>
            <w:shd w:val="clear" w:color="auto" w:fill="auto"/>
            <w:vAlign w:val="center"/>
          </w:tcPr>
          <w:p w14:paraId="73FD1385">
            <w:pPr>
              <w:widowControl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大理矿业开发有限公司3号尾矿库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lang w:val="en-US" w:eastAsia="zh-CN"/>
              </w:rPr>
              <w:t>风险隐患治理项目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6D756D56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500</w:t>
            </w:r>
          </w:p>
        </w:tc>
        <w:tc>
          <w:tcPr>
            <w:tcW w:w="1050" w:type="dxa"/>
            <w:vAlign w:val="center"/>
          </w:tcPr>
          <w:p w14:paraId="37F47820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400</w:t>
            </w:r>
          </w:p>
        </w:tc>
        <w:tc>
          <w:tcPr>
            <w:tcW w:w="1304" w:type="dxa"/>
            <w:vAlign w:val="center"/>
          </w:tcPr>
          <w:p w14:paraId="3831FFCC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100</w:t>
            </w:r>
          </w:p>
        </w:tc>
      </w:tr>
      <w:tr w14:paraId="3BAAA2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exact"/>
          <w:jc w:val="center"/>
        </w:trPr>
        <w:tc>
          <w:tcPr>
            <w:tcW w:w="950" w:type="dxa"/>
            <w:vAlign w:val="center"/>
          </w:tcPr>
          <w:p w14:paraId="3C455150">
            <w:pPr>
              <w:pStyle w:val="6"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212" w:type="dxa"/>
            <w:vAlign w:val="center"/>
          </w:tcPr>
          <w:p w14:paraId="083CE9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云龙县锡电工业有限责任公司</w:t>
            </w:r>
          </w:p>
        </w:tc>
        <w:tc>
          <w:tcPr>
            <w:tcW w:w="1039" w:type="dxa"/>
            <w:vAlign w:val="center"/>
          </w:tcPr>
          <w:p w14:paraId="4FAA53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大理州云龙县</w:t>
            </w:r>
          </w:p>
        </w:tc>
        <w:tc>
          <w:tcPr>
            <w:tcW w:w="1892" w:type="dxa"/>
            <w:shd w:val="clear" w:color="auto" w:fill="auto"/>
            <w:vAlign w:val="center"/>
          </w:tcPr>
          <w:p w14:paraId="3A14AD00">
            <w:pPr>
              <w:widowControl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云龙县锡电工业有限责任公司云龙锡矿1#尾矿库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lang w:val="en-US" w:eastAsia="zh-CN"/>
              </w:rPr>
              <w:t>风险隐患治理项目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4716572D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300</w:t>
            </w:r>
          </w:p>
        </w:tc>
        <w:tc>
          <w:tcPr>
            <w:tcW w:w="1050" w:type="dxa"/>
            <w:vAlign w:val="center"/>
          </w:tcPr>
          <w:p w14:paraId="0DF2EFFD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240</w:t>
            </w:r>
          </w:p>
        </w:tc>
        <w:tc>
          <w:tcPr>
            <w:tcW w:w="1304" w:type="dxa"/>
            <w:vAlign w:val="center"/>
          </w:tcPr>
          <w:p w14:paraId="73CD943D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60</w:t>
            </w:r>
          </w:p>
        </w:tc>
      </w:tr>
      <w:tr w14:paraId="2398E1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exact"/>
          <w:jc w:val="center"/>
        </w:trPr>
        <w:tc>
          <w:tcPr>
            <w:tcW w:w="950" w:type="dxa"/>
            <w:vAlign w:val="center"/>
          </w:tcPr>
          <w:p w14:paraId="22F587F3">
            <w:pPr>
              <w:pStyle w:val="6"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212" w:type="dxa"/>
            <w:vAlign w:val="center"/>
          </w:tcPr>
          <w:p w14:paraId="54D430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元江岔河铜矿有限公司</w:t>
            </w:r>
          </w:p>
        </w:tc>
        <w:tc>
          <w:tcPr>
            <w:tcW w:w="1039" w:type="dxa"/>
            <w:vAlign w:val="center"/>
          </w:tcPr>
          <w:p w14:paraId="389CEB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玉溪市元江县</w:t>
            </w:r>
          </w:p>
        </w:tc>
        <w:tc>
          <w:tcPr>
            <w:tcW w:w="1892" w:type="dxa"/>
            <w:shd w:val="clear" w:color="auto" w:fill="auto"/>
            <w:vAlign w:val="center"/>
          </w:tcPr>
          <w:p w14:paraId="19D59197">
            <w:pPr>
              <w:widowControl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元江岔河铜矿有限公司尾矿库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lang w:val="en-US" w:eastAsia="zh-CN"/>
              </w:rPr>
              <w:t>风险隐患治理项目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369A0195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695</w:t>
            </w:r>
          </w:p>
        </w:tc>
        <w:tc>
          <w:tcPr>
            <w:tcW w:w="1050" w:type="dxa"/>
            <w:vAlign w:val="center"/>
          </w:tcPr>
          <w:p w14:paraId="51D8F2A9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545</w:t>
            </w:r>
          </w:p>
        </w:tc>
        <w:tc>
          <w:tcPr>
            <w:tcW w:w="1304" w:type="dxa"/>
            <w:vAlign w:val="center"/>
          </w:tcPr>
          <w:p w14:paraId="121E4787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150</w:t>
            </w:r>
          </w:p>
        </w:tc>
      </w:tr>
      <w:tr w14:paraId="341EC0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exact"/>
          <w:jc w:val="center"/>
        </w:trPr>
        <w:tc>
          <w:tcPr>
            <w:tcW w:w="950" w:type="dxa"/>
            <w:vAlign w:val="center"/>
          </w:tcPr>
          <w:p w14:paraId="3F33D270">
            <w:pPr>
              <w:pStyle w:val="6"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212" w:type="dxa"/>
            <w:vAlign w:val="center"/>
          </w:tcPr>
          <w:p w14:paraId="43036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景东鑫盛矿业有限公司</w:t>
            </w:r>
          </w:p>
        </w:tc>
        <w:tc>
          <w:tcPr>
            <w:tcW w:w="1039" w:type="dxa"/>
            <w:vAlign w:val="center"/>
          </w:tcPr>
          <w:p w14:paraId="11707C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普洱市景东县</w:t>
            </w:r>
          </w:p>
        </w:tc>
        <w:tc>
          <w:tcPr>
            <w:tcW w:w="1892" w:type="dxa"/>
            <w:shd w:val="clear" w:color="auto" w:fill="auto"/>
            <w:vAlign w:val="center"/>
          </w:tcPr>
          <w:p w14:paraId="43A1E4FF">
            <w:pPr>
              <w:widowControl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景东鑫盛矿业有限公司景东卜勺铁矿1#尾矿库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lang w:val="en-US" w:eastAsia="zh-CN"/>
              </w:rPr>
              <w:t>风险隐患治理项目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6101DD6D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390</w:t>
            </w:r>
          </w:p>
        </w:tc>
        <w:tc>
          <w:tcPr>
            <w:tcW w:w="1050" w:type="dxa"/>
            <w:vAlign w:val="center"/>
          </w:tcPr>
          <w:p w14:paraId="2869F9D8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300</w:t>
            </w:r>
          </w:p>
        </w:tc>
        <w:tc>
          <w:tcPr>
            <w:tcW w:w="1304" w:type="dxa"/>
            <w:vAlign w:val="center"/>
          </w:tcPr>
          <w:p w14:paraId="562E2C1C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90</w:t>
            </w:r>
          </w:p>
        </w:tc>
      </w:tr>
      <w:tr w14:paraId="66B284B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exact"/>
          <w:jc w:val="center"/>
        </w:trPr>
        <w:tc>
          <w:tcPr>
            <w:tcW w:w="950" w:type="dxa"/>
            <w:vAlign w:val="center"/>
          </w:tcPr>
          <w:p w14:paraId="56EE6BE4">
            <w:pPr>
              <w:pStyle w:val="6"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212" w:type="dxa"/>
            <w:vAlign w:val="center"/>
          </w:tcPr>
          <w:p w14:paraId="108A86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盈江县博源矿产开发有限公司</w:t>
            </w:r>
          </w:p>
        </w:tc>
        <w:tc>
          <w:tcPr>
            <w:tcW w:w="1039" w:type="dxa"/>
            <w:vAlign w:val="center"/>
          </w:tcPr>
          <w:p w14:paraId="7FAC5B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德宏州盈江县</w:t>
            </w:r>
          </w:p>
        </w:tc>
        <w:tc>
          <w:tcPr>
            <w:tcW w:w="1892" w:type="dxa"/>
            <w:shd w:val="clear" w:color="auto" w:fill="auto"/>
            <w:vAlign w:val="center"/>
          </w:tcPr>
          <w:p w14:paraId="046CBED3">
            <w:pPr>
              <w:widowControl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盈江县博源矿产开发有限公司芒丙村尾矿库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lang w:val="en-US" w:eastAsia="zh-CN"/>
              </w:rPr>
              <w:t>风险隐患治理项目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0F3117F9">
            <w:pPr>
              <w:pStyle w:val="6"/>
              <w:spacing w:line="260" w:lineRule="exact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338</w:t>
            </w:r>
          </w:p>
        </w:tc>
        <w:tc>
          <w:tcPr>
            <w:tcW w:w="1050" w:type="dxa"/>
            <w:vAlign w:val="center"/>
          </w:tcPr>
          <w:p w14:paraId="39869CA3">
            <w:pPr>
              <w:pStyle w:val="6"/>
              <w:spacing w:line="260" w:lineRule="exact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268</w:t>
            </w:r>
          </w:p>
        </w:tc>
        <w:tc>
          <w:tcPr>
            <w:tcW w:w="1304" w:type="dxa"/>
            <w:vAlign w:val="center"/>
          </w:tcPr>
          <w:p w14:paraId="1D9CCA1F">
            <w:pPr>
              <w:pStyle w:val="6"/>
              <w:spacing w:line="260" w:lineRule="exact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70</w:t>
            </w:r>
          </w:p>
        </w:tc>
      </w:tr>
      <w:tr w14:paraId="2FA50E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exact"/>
          <w:jc w:val="center"/>
        </w:trPr>
        <w:tc>
          <w:tcPr>
            <w:tcW w:w="950" w:type="dxa"/>
            <w:vAlign w:val="center"/>
          </w:tcPr>
          <w:p w14:paraId="29F78C8A">
            <w:pPr>
              <w:pStyle w:val="6"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212" w:type="dxa"/>
            <w:vAlign w:val="center"/>
          </w:tcPr>
          <w:p w14:paraId="3AC47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盈江县红盈工贸有限责任公司</w:t>
            </w:r>
          </w:p>
        </w:tc>
        <w:tc>
          <w:tcPr>
            <w:tcW w:w="1039" w:type="dxa"/>
            <w:vAlign w:val="center"/>
          </w:tcPr>
          <w:p w14:paraId="31E0F0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  <w:t>德宏州盈江县</w:t>
            </w:r>
          </w:p>
        </w:tc>
        <w:tc>
          <w:tcPr>
            <w:tcW w:w="1892" w:type="dxa"/>
            <w:shd w:val="clear" w:color="auto" w:fill="auto"/>
            <w:vAlign w:val="center"/>
          </w:tcPr>
          <w:p w14:paraId="6F586D0A">
            <w:pPr>
              <w:widowControl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盈江县红盈工贸有限责任公司芒闷村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尾矿库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lang w:val="en-US" w:eastAsia="zh-CN"/>
              </w:rPr>
              <w:t>风险隐患治理项目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2AE4D42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147</w:t>
            </w:r>
          </w:p>
        </w:tc>
        <w:tc>
          <w:tcPr>
            <w:tcW w:w="1050" w:type="dxa"/>
            <w:vAlign w:val="center"/>
          </w:tcPr>
          <w:p w14:paraId="640E82FC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117</w:t>
            </w:r>
          </w:p>
        </w:tc>
        <w:tc>
          <w:tcPr>
            <w:tcW w:w="1304" w:type="dxa"/>
            <w:vAlign w:val="center"/>
          </w:tcPr>
          <w:p w14:paraId="396D9BCE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30</w:t>
            </w:r>
          </w:p>
        </w:tc>
      </w:tr>
      <w:tr w14:paraId="00C19E6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exact"/>
          <w:jc w:val="center"/>
        </w:trPr>
        <w:tc>
          <w:tcPr>
            <w:tcW w:w="6093" w:type="dxa"/>
            <w:gridSpan w:val="4"/>
            <w:vAlign w:val="center"/>
          </w:tcPr>
          <w:p w14:paraId="51131BA3">
            <w:pPr>
              <w:widowControl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合计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5A9D10B2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7161</w:t>
            </w:r>
          </w:p>
        </w:tc>
        <w:tc>
          <w:tcPr>
            <w:tcW w:w="1050" w:type="dxa"/>
            <w:vAlign w:val="center"/>
          </w:tcPr>
          <w:p w14:paraId="70D3C280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instrText xml:space="preserve"> = sum(F2:F13) \* MERGEFORMAT </w:instrText>
            </w: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5701</w:t>
            </w: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fldChar w:fldCharType="end"/>
            </w:r>
          </w:p>
        </w:tc>
        <w:tc>
          <w:tcPr>
            <w:tcW w:w="1304" w:type="dxa"/>
            <w:vAlign w:val="center"/>
          </w:tcPr>
          <w:p w14:paraId="49D36ADB">
            <w:pPr>
              <w:pStyle w:val="6"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instrText xml:space="preserve"> = sum(G2:G13) \* MERGEFORMAT </w:instrText>
            </w: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t>1460</w:t>
            </w:r>
            <w:r>
              <w:rPr>
                <w:rFonts w:hint="eastAsia" w:ascii="Times New Roman" w:hAnsi="Times New Roman" w:eastAsia="方正仿宋简体" w:cs="Times New Roman"/>
                <w:kern w:val="2"/>
                <w:sz w:val="21"/>
                <w:szCs w:val="21"/>
                <w:lang w:val="en-US" w:eastAsia="zh-CN" w:bidi="ar-SA"/>
              </w:rPr>
              <w:fldChar w:fldCharType="end"/>
            </w:r>
          </w:p>
        </w:tc>
      </w:tr>
    </w:tbl>
    <w:p w14:paraId="2007B31B"/>
    <w:p w14:paraId="02EDF36C"/>
    <w:p w14:paraId="3520332B"/>
    <w:p w14:paraId="1EDB37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01534DE-51F8-4AD5-9CF3-09444651923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20A7794-7E96-4465-A0C4-C7552D04EA4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81AC132-E2CA-4D1D-9B4E-067187B6D7B6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5E517C07-651F-4FC2-8691-DF19416CA10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E36FC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2477C4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AE36FC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5F43D9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customStyle="1" w:styleId="5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4</Pages>
  <Words>1760</Words>
  <Characters>1956</Characters>
  <Lines>0</Lines>
  <Paragraphs>0</Paragraphs>
  <TotalTime>1</TotalTime>
  <ScaleCrop>false</ScaleCrop>
  <LinksUpToDate>false</LinksUpToDate>
  <CharactersWithSpaces>1956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2025-12-12T07:22:00Z</dcterms:created>
  <dc:creator>刘丹妮</dc:creator>
  <cp:lastModifiedBy>刘丹妮</cp:lastModifiedBy>
  <dcterms:modified xsi:type="dcterms:W3CDTF">2025-12-12T08:00:37Z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3279A9BC937F46269270BFEC923878EF_11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