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CA32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二十三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bookmarkEnd w:id="0"/>
    <w:tbl>
      <w:tblPr>
        <w:tblStyle w:val="7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20"/>
        <w:gridCol w:w="1854"/>
        <w:gridCol w:w="1613"/>
        <w:gridCol w:w="1293"/>
        <w:gridCol w:w="1310"/>
        <w:gridCol w:w="984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20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54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13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93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10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84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FC4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0CE3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B6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FDC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昌宁德康生物科技有限公司</w:t>
            </w:r>
          </w:p>
        </w:tc>
        <w:tc>
          <w:tcPr>
            <w:tcW w:w="1175" w:type="dxa"/>
            <w:vAlign w:val="center"/>
          </w:tcPr>
          <w:p w14:paraId="7575A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915305247482797266</w:t>
            </w:r>
          </w:p>
        </w:tc>
        <w:tc>
          <w:tcPr>
            <w:tcW w:w="1120" w:type="dxa"/>
            <w:vAlign w:val="center"/>
          </w:tcPr>
          <w:p w14:paraId="25863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吴建泓</w:t>
            </w:r>
          </w:p>
        </w:tc>
        <w:tc>
          <w:tcPr>
            <w:tcW w:w="1854" w:type="dxa"/>
            <w:vAlign w:val="center"/>
          </w:tcPr>
          <w:p w14:paraId="1E44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（云）WH安许证字【2025】0011</w:t>
            </w:r>
          </w:p>
        </w:tc>
        <w:tc>
          <w:tcPr>
            <w:tcW w:w="1613" w:type="dxa"/>
            <w:vAlign w:val="center"/>
          </w:tcPr>
          <w:p w14:paraId="15C93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烟碱（99%）、烟碱（40%）</w:t>
            </w:r>
          </w:p>
        </w:tc>
        <w:tc>
          <w:tcPr>
            <w:tcW w:w="1293" w:type="dxa"/>
            <w:vAlign w:val="center"/>
          </w:tcPr>
          <w:p w14:paraId="16D7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2025/4/29</w:t>
            </w:r>
          </w:p>
        </w:tc>
        <w:tc>
          <w:tcPr>
            <w:tcW w:w="1310" w:type="dxa"/>
            <w:vAlign w:val="center"/>
          </w:tcPr>
          <w:p w14:paraId="5C584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2028/4/28</w:t>
            </w:r>
          </w:p>
        </w:tc>
        <w:tc>
          <w:tcPr>
            <w:tcW w:w="984" w:type="dxa"/>
            <w:vAlign w:val="center"/>
          </w:tcPr>
          <w:p w14:paraId="32F5DB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延期、许可范围变更</w:t>
            </w:r>
          </w:p>
        </w:tc>
      </w:tr>
      <w:tr w14:paraId="42CA3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52EFA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云南铁峰矿业化工新技术有限公司</w:t>
            </w:r>
          </w:p>
        </w:tc>
        <w:tc>
          <w:tcPr>
            <w:tcW w:w="1175" w:type="dxa"/>
            <w:vAlign w:val="center"/>
          </w:tcPr>
          <w:p w14:paraId="524B3B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91532331552735152L</w:t>
            </w:r>
          </w:p>
        </w:tc>
        <w:tc>
          <w:tcPr>
            <w:tcW w:w="1120" w:type="dxa"/>
            <w:vAlign w:val="center"/>
          </w:tcPr>
          <w:p w14:paraId="22FAD0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朱远斌</w:t>
            </w:r>
          </w:p>
        </w:tc>
        <w:tc>
          <w:tcPr>
            <w:tcW w:w="1854" w:type="dxa"/>
            <w:vAlign w:val="center"/>
          </w:tcPr>
          <w:p w14:paraId="20F4B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（云）WH安许证字【2025】0012</w:t>
            </w:r>
          </w:p>
        </w:tc>
        <w:tc>
          <w:tcPr>
            <w:tcW w:w="1613" w:type="dxa"/>
            <w:vAlign w:val="center"/>
          </w:tcPr>
          <w:p w14:paraId="2F09BD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黄原酸盐</w:t>
            </w:r>
          </w:p>
        </w:tc>
        <w:tc>
          <w:tcPr>
            <w:tcW w:w="1293" w:type="dxa"/>
            <w:vAlign w:val="center"/>
          </w:tcPr>
          <w:p w14:paraId="482BA7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2025/6/15</w:t>
            </w:r>
          </w:p>
        </w:tc>
        <w:tc>
          <w:tcPr>
            <w:tcW w:w="1310" w:type="dxa"/>
            <w:vAlign w:val="center"/>
          </w:tcPr>
          <w:p w14:paraId="729D29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2028/6/14</w:t>
            </w:r>
          </w:p>
        </w:tc>
        <w:tc>
          <w:tcPr>
            <w:tcW w:w="984" w:type="dxa"/>
            <w:vAlign w:val="center"/>
          </w:tcPr>
          <w:p w14:paraId="6D9BEF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71862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17F227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云南威信锦昌生物科技有限公司</w:t>
            </w:r>
          </w:p>
        </w:tc>
        <w:tc>
          <w:tcPr>
            <w:tcW w:w="1175" w:type="dxa"/>
            <w:vAlign w:val="center"/>
          </w:tcPr>
          <w:p w14:paraId="28BD2E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91530629693054895L</w:t>
            </w:r>
          </w:p>
        </w:tc>
        <w:tc>
          <w:tcPr>
            <w:tcW w:w="1120" w:type="dxa"/>
            <w:vAlign w:val="center"/>
          </w:tcPr>
          <w:p w14:paraId="06CD45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熊明慧</w:t>
            </w:r>
          </w:p>
        </w:tc>
        <w:tc>
          <w:tcPr>
            <w:tcW w:w="1854" w:type="dxa"/>
            <w:vAlign w:val="center"/>
          </w:tcPr>
          <w:p w14:paraId="462E1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（云）1S5300002505000001</w:t>
            </w:r>
          </w:p>
        </w:tc>
        <w:tc>
          <w:tcPr>
            <w:tcW w:w="1613" w:type="dxa"/>
            <w:vAlign w:val="center"/>
          </w:tcPr>
          <w:p w14:paraId="7C1B93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黄樟油</w:t>
            </w:r>
          </w:p>
        </w:tc>
        <w:tc>
          <w:tcPr>
            <w:tcW w:w="1293" w:type="dxa"/>
            <w:vAlign w:val="center"/>
          </w:tcPr>
          <w:p w14:paraId="379A0D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2025/4/29</w:t>
            </w:r>
          </w:p>
        </w:tc>
        <w:tc>
          <w:tcPr>
            <w:tcW w:w="1310" w:type="dxa"/>
            <w:vAlign w:val="center"/>
          </w:tcPr>
          <w:p w14:paraId="2F9C0C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2028/4/28</w:t>
            </w:r>
          </w:p>
        </w:tc>
        <w:tc>
          <w:tcPr>
            <w:tcW w:w="984" w:type="dxa"/>
            <w:vAlign w:val="center"/>
          </w:tcPr>
          <w:p w14:paraId="033ADF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非药品类易制毒化学品生产许可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1556F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E889B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云南威信锦昌生物科技有限公司</w:t>
            </w:r>
          </w:p>
        </w:tc>
        <w:tc>
          <w:tcPr>
            <w:tcW w:w="1175" w:type="dxa"/>
            <w:vAlign w:val="center"/>
          </w:tcPr>
          <w:p w14:paraId="2FD97C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91530629693054895L</w:t>
            </w:r>
          </w:p>
        </w:tc>
        <w:tc>
          <w:tcPr>
            <w:tcW w:w="1120" w:type="dxa"/>
            <w:vAlign w:val="center"/>
          </w:tcPr>
          <w:p w14:paraId="0E0C7C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熊明慧</w:t>
            </w:r>
          </w:p>
        </w:tc>
        <w:tc>
          <w:tcPr>
            <w:tcW w:w="1854" w:type="dxa"/>
            <w:vAlign w:val="center"/>
          </w:tcPr>
          <w:p w14:paraId="3648F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（云）1J5300002505000001</w:t>
            </w:r>
          </w:p>
        </w:tc>
        <w:tc>
          <w:tcPr>
            <w:tcW w:w="1613" w:type="dxa"/>
            <w:vAlign w:val="center"/>
          </w:tcPr>
          <w:p w14:paraId="0F09ED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黄樟油</w:t>
            </w:r>
          </w:p>
        </w:tc>
        <w:tc>
          <w:tcPr>
            <w:tcW w:w="1293" w:type="dxa"/>
            <w:vAlign w:val="center"/>
          </w:tcPr>
          <w:p w14:paraId="2F6853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2025/4/24</w:t>
            </w:r>
          </w:p>
        </w:tc>
        <w:tc>
          <w:tcPr>
            <w:tcW w:w="1310" w:type="dxa"/>
            <w:vAlign w:val="center"/>
          </w:tcPr>
          <w:p w14:paraId="3E9C56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2028/4/23</w:t>
            </w:r>
          </w:p>
        </w:tc>
        <w:tc>
          <w:tcPr>
            <w:tcW w:w="984" w:type="dxa"/>
            <w:vAlign w:val="center"/>
          </w:tcPr>
          <w:p w14:paraId="39ADE6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非药品类易制毒化学品经营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许可延期</w:t>
            </w:r>
          </w:p>
        </w:tc>
      </w:tr>
      <w:tr w14:paraId="1C11D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1FA09D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云南省易门县浦贝矿业有限公司罗台旧村尾矿库</w:t>
            </w:r>
          </w:p>
        </w:tc>
        <w:tc>
          <w:tcPr>
            <w:tcW w:w="1175" w:type="dxa"/>
            <w:vAlign w:val="center"/>
          </w:tcPr>
          <w:p w14:paraId="15F1D2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91530425217791966C</w:t>
            </w:r>
          </w:p>
        </w:tc>
        <w:tc>
          <w:tcPr>
            <w:tcW w:w="1120" w:type="dxa"/>
            <w:vAlign w:val="center"/>
          </w:tcPr>
          <w:p w14:paraId="58F1CA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谭亚飞</w:t>
            </w:r>
          </w:p>
        </w:tc>
        <w:tc>
          <w:tcPr>
            <w:tcW w:w="1854" w:type="dxa"/>
            <w:vAlign w:val="center"/>
          </w:tcPr>
          <w:p w14:paraId="698A0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（云）FMW安许证字【2025】0006</w:t>
            </w:r>
          </w:p>
        </w:tc>
        <w:tc>
          <w:tcPr>
            <w:tcW w:w="1613" w:type="dxa"/>
            <w:vAlign w:val="center"/>
          </w:tcPr>
          <w:p w14:paraId="61847E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293" w:type="dxa"/>
            <w:vAlign w:val="center"/>
          </w:tcPr>
          <w:p w14:paraId="3CBFBF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2025/6/12</w:t>
            </w:r>
          </w:p>
        </w:tc>
        <w:tc>
          <w:tcPr>
            <w:tcW w:w="1310" w:type="dxa"/>
            <w:vAlign w:val="center"/>
          </w:tcPr>
          <w:p w14:paraId="4A0B2A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2028/6/11</w:t>
            </w:r>
          </w:p>
        </w:tc>
        <w:tc>
          <w:tcPr>
            <w:tcW w:w="984" w:type="dxa"/>
            <w:vAlign w:val="center"/>
          </w:tcPr>
          <w:p w14:paraId="09D09A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延期、主要负责人变更</w:t>
            </w:r>
          </w:p>
        </w:tc>
      </w:tr>
      <w:tr w14:paraId="6962C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1481B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云南磷化集团有限公司晋宁选矿分公司头石山尾矿库</w:t>
            </w:r>
          </w:p>
        </w:tc>
        <w:tc>
          <w:tcPr>
            <w:tcW w:w="1175" w:type="dxa"/>
            <w:vAlign w:val="center"/>
          </w:tcPr>
          <w:p w14:paraId="50A931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91530122MA6K7BAY6U</w:t>
            </w:r>
          </w:p>
        </w:tc>
        <w:tc>
          <w:tcPr>
            <w:tcW w:w="1120" w:type="dxa"/>
            <w:vAlign w:val="center"/>
          </w:tcPr>
          <w:p w14:paraId="253D93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李少华</w:t>
            </w:r>
          </w:p>
        </w:tc>
        <w:tc>
          <w:tcPr>
            <w:tcW w:w="1854" w:type="dxa"/>
            <w:vAlign w:val="center"/>
          </w:tcPr>
          <w:p w14:paraId="347E1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（云）FMW安许证字【2024】0018</w:t>
            </w:r>
          </w:p>
        </w:tc>
        <w:tc>
          <w:tcPr>
            <w:tcW w:w="1613" w:type="dxa"/>
            <w:vAlign w:val="center"/>
          </w:tcPr>
          <w:p w14:paraId="606243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293" w:type="dxa"/>
            <w:vAlign w:val="center"/>
          </w:tcPr>
          <w:p w14:paraId="20BDC7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2025/6/12</w:t>
            </w:r>
          </w:p>
        </w:tc>
        <w:tc>
          <w:tcPr>
            <w:tcW w:w="1310" w:type="dxa"/>
            <w:vAlign w:val="center"/>
          </w:tcPr>
          <w:p w14:paraId="2F6EF9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2028/6/11</w:t>
            </w:r>
          </w:p>
        </w:tc>
        <w:tc>
          <w:tcPr>
            <w:tcW w:w="984" w:type="dxa"/>
            <w:vAlign w:val="center"/>
          </w:tcPr>
          <w:p w14:paraId="1C11D4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延期、主要负责人变更</w:t>
            </w:r>
          </w:p>
        </w:tc>
      </w:tr>
    </w:tbl>
    <w:p w14:paraId="364E1520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yZmNhZmMwYTRkMzdjNDc0ZDBiODA4ZTNmNjg2YzYifQ=="/>
  </w:docVars>
  <w:rsids>
    <w:rsidRoot w:val="3AC33B2A"/>
    <w:rsid w:val="000A03A5"/>
    <w:rsid w:val="047B4F65"/>
    <w:rsid w:val="05A332DE"/>
    <w:rsid w:val="05E7509A"/>
    <w:rsid w:val="07811708"/>
    <w:rsid w:val="08A059D4"/>
    <w:rsid w:val="091375F0"/>
    <w:rsid w:val="09EB2B51"/>
    <w:rsid w:val="0C393FCF"/>
    <w:rsid w:val="0DEB76F2"/>
    <w:rsid w:val="0DFAE1BE"/>
    <w:rsid w:val="0EB43F87"/>
    <w:rsid w:val="109A794A"/>
    <w:rsid w:val="10C71455"/>
    <w:rsid w:val="10F10746"/>
    <w:rsid w:val="117F4085"/>
    <w:rsid w:val="119C4F13"/>
    <w:rsid w:val="12A06523"/>
    <w:rsid w:val="154B0A9D"/>
    <w:rsid w:val="16D66A06"/>
    <w:rsid w:val="18775A9A"/>
    <w:rsid w:val="1A896419"/>
    <w:rsid w:val="1B7836BE"/>
    <w:rsid w:val="1E550F70"/>
    <w:rsid w:val="1F75B01B"/>
    <w:rsid w:val="200C223B"/>
    <w:rsid w:val="20346B1F"/>
    <w:rsid w:val="21B74E7C"/>
    <w:rsid w:val="227A05F1"/>
    <w:rsid w:val="231921B3"/>
    <w:rsid w:val="24F02A34"/>
    <w:rsid w:val="26067B2C"/>
    <w:rsid w:val="275D2003"/>
    <w:rsid w:val="29897D49"/>
    <w:rsid w:val="2A5013CA"/>
    <w:rsid w:val="2C0A1BE8"/>
    <w:rsid w:val="313857BA"/>
    <w:rsid w:val="31BE5721"/>
    <w:rsid w:val="32CA4A98"/>
    <w:rsid w:val="32D33A39"/>
    <w:rsid w:val="34945DAC"/>
    <w:rsid w:val="36223C4A"/>
    <w:rsid w:val="3862667F"/>
    <w:rsid w:val="392751D2"/>
    <w:rsid w:val="396823F2"/>
    <w:rsid w:val="3AC33B2A"/>
    <w:rsid w:val="3AFF72EE"/>
    <w:rsid w:val="3BE7195E"/>
    <w:rsid w:val="3BF82E56"/>
    <w:rsid w:val="3C5D2AA4"/>
    <w:rsid w:val="3CC4506B"/>
    <w:rsid w:val="3CDF687D"/>
    <w:rsid w:val="3DDA2813"/>
    <w:rsid w:val="3E4E4FAF"/>
    <w:rsid w:val="3E6F46D2"/>
    <w:rsid w:val="3E88036A"/>
    <w:rsid w:val="3EAFDD9D"/>
    <w:rsid w:val="3EEF2493"/>
    <w:rsid w:val="3F037F68"/>
    <w:rsid w:val="3F126122"/>
    <w:rsid w:val="3F7B9911"/>
    <w:rsid w:val="3FB377C0"/>
    <w:rsid w:val="3FD37E13"/>
    <w:rsid w:val="3FD53D65"/>
    <w:rsid w:val="3FFB4CC3"/>
    <w:rsid w:val="40E33B4C"/>
    <w:rsid w:val="44336BFB"/>
    <w:rsid w:val="46CE69E6"/>
    <w:rsid w:val="47A44960"/>
    <w:rsid w:val="47E54D59"/>
    <w:rsid w:val="489F2696"/>
    <w:rsid w:val="4AE178D7"/>
    <w:rsid w:val="4AE41971"/>
    <w:rsid w:val="4B8344BC"/>
    <w:rsid w:val="4BEE1CCB"/>
    <w:rsid w:val="4C645AA7"/>
    <w:rsid w:val="4D9736D5"/>
    <w:rsid w:val="4E1A4EAE"/>
    <w:rsid w:val="4E5959D6"/>
    <w:rsid w:val="4EBD205F"/>
    <w:rsid w:val="51325476"/>
    <w:rsid w:val="51C15D6C"/>
    <w:rsid w:val="53753EAD"/>
    <w:rsid w:val="557E3F74"/>
    <w:rsid w:val="55B9543E"/>
    <w:rsid w:val="56B45E9F"/>
    <w:rsid w:val="573450BA"/>
    <w:rsid w:val="582F1CE0"/>
    <w:rsid w:val="59AA4509"/>
    <w:rsid w:val="5B3F582D"/>
    <w:rsid w:val="5B6D059F"/>
    <w:rsid w:val="5BEF2069"/>
    <w:rsid w:val="5CC340BC"/>
    <w:rsid w:val="5D1373AD"/>
    <w:rsid w:val="5DB235F6"/>
    <w:rsid w:val="5F193C84"/>
    <w:rsid w:val="5F712D37"/>
    <w:rsid w:val="5FEE1567"/>
    <w:rsid w:val="5FFB2E2A"/>
    <w:rsid w:val="60D333C6"/>
    <w:rsid w:val="628726BA"/>
    <w:rsid w:val="63AE1EC8"/>
    <w:rsid w:val="6424218B"/>
    <w:rsid w:val="66975B3A"/>
    <w:rsid w:val="67AB6ECE"/>
    <w:rsid w:val="67C7367C"/>
    <w:rsid w:val="67F530A2"/>
    <w:rsid w:val="6934784E"/>
    <w:rsid w:val="6A3F6733"/>
    <w:rsid w:val="6E3F0E8B"/>
    <w:rsid w:val="6EF966EE"/>
    <w:rsid w:val="6F7E31D5"/>
    <w:rsid w:val="6FA329FF"/>
    <w:rsid w:val="6FFD6F48"/>
    <w:rsid w:val="70326966"/>
    <w:rsid w:val="706052AF"/>
    <w:rsid w:val="75677FAD"/>
    <w:rsid w:val="76612DCA"/>
    <w:rsid w:val="76DE5B28"/>
    <w:rsid w:val="76F10C3C"/>
    <w:rsid w:val="77DC560B"/>
    <w:rsid w:val="7D8A3115"/>
    <w:rsid w:val="7DF40FAC"/>
    <w:rsid w:val="7F7906C9"/>
    <w:rsid w:val="CBFB82F9"/>
    <w:rsid w:val="EFDDC311"/>
    <w:rsid w:val="F5C754FD"/>
    <w:rsid w:val="FBEFB937"/>
    <w:rsid w:val="FEAE5D3E"/>
    <w:rsid w:val="FEDA6F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41"/>
    <w:basedOn w:val="8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21"/>
    <w:basedOn w:val="8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8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547</Words>
  <Characters>852</Characters>
  <Lines>0</Lines>
  <Paragraphs>0</Paragraphs>
  <TotalTime>13</TotalTime>
  <ScaleCrop>false</ScaleCrop>
  <LinksUpToDate>false</LinksUpToDate>
  <CharactersWithSpaces>858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2024-04-11T23:11:00Z</dcterms:created>
  <dc:creator>陈涛</dc:creator>
  <cp:lastModifiedBy>张雯</cp:lastModifiedBy>
  <dcterms:modified xsi:type="dcterms:W3CDTF">2025-06-24T02:59:08Z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eyJoZGlkIjoiNDJjMDM1M2U3MmU3NmM1YzVmYjI2NzMwYmUzNzczZDAiLCJ1c2VySWQiOiIyNzc0MjY2MjIifQ==</vt:lpwstr>
  </property>
  <property fmtid="{D5CDD505-2E9C-101B-9397-08002B2CF9AE}" pid="4" name="ICV">
    <vt:lpwstr>7E230043CFB846238FFBB3A013E0F0ED_13</vt:lpwstr>
  </property>
</Properties>
</file>