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C9C21">
      <w:bookmarkStart w:id="0" w:name="_GoBack"/>
      <w:bookmarkEnd w:id="0"/>
    </w:p>
    <w:p w14:paraId="0C47CAC9"/>
    <w:p w14:paraId="12E64F99"/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十三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443"/>
        <w:gridCol w:w="1290"/>
        <w:gridCol w:w="1365"/>
        <w:gridCol w:w="976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44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0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5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76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宁洱源铸松香有限公司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FF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  <w:t>9153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0821MA6N1ME977</w:t>
            </w:r>
          </w:p>
        </w:tc>
        <w:tc>
          <w:tcPr>
            <w:tcW w:w="1175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孔令池</w:t>
            </w:r>
          </w:p>
        </w:tc>
        <w:tc>
          <w:tcPr>
            <w:tcW w:w="1925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（云）WH安许证字【2025】0002</w:t>
            </w:r>
          </w:p>
        </w:tc>
        <w:tc>
          <w:tcPr>
            <w:tcW w:w="1443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松节油</w:t>
            </w:r>
          </w:p>
        </w:tc>
        <w:tc>
          <w:tcPr>
            <w:tcW w:w="1290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65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2028-4-28</w:t>
            </w:r>
          </w:p>
        </w:tc>
        <w:tc>
          <w:tcPr>
            <w:tcW w:w="976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延期</w:t>
            </w:r>
          </w:p>
        </w:tc>
      </w:tr>
      <w:tr w14:paraId="0B0A6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CBA0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云南澄江盘虎化工有限公司</w:t>
            </w:r>
          </w:p>
        </w:tc>
        <w:tc>
          <w:tcPr>
            <w:tcW w:w="1175" w:type="dxa"/>
            <w:vAlign w:val="center"/>
          </w:tcPr>
          <w:p w14:paraId="2D61DA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91530422767086575M</w:t>
            </w:r>
          </w:p>
        </w:tc>
        <w:tc>
          <w:tcPr>
            <w:tcW w:w="1175" w:type="dxa"/>
            <w:vAlign w:val="center"/>
          </w:tcPr>
          <w:p w14:paraId="75026E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龚云平</w:t>
            </w:r>
          </w:p>
        </w:tc>
        <w:tc>
          <w:tcPr>
            <w:tcW w:w="1925" w:type="dxa"/>
            <w:vAlign w:val="center"/>
          </w:tcPr>
          <w:p w14:paraId="77547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（云）WH安许证字【2024】0059</w:t>
            </w:r>
          </w:p>
        </w:tc>
        <w:tc>
          <w:tcPr>
            <w:tcW w:w="1443" w:type="dxa"/>
            <w:vAlign w:val="center"/>
          </w:tcPr>
          <w:p w14:paraId="70BF9B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黄磷、磷酸</w:t>
            </w:r>
          </w:p>
        </w:tc>
        <w:tc>
          <w:tcPr>
            <w:tcW w:w="1290" w:type="dxa"/>
            <w:vAlign w:val="center"/>
          </w:tcPr>
          <w:p w14:paraId="40BB08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2024-9-30</w:t>
            </w:r>
          </w:p>
        </w:tc>
        <w:tc>
          <w:tcPr>
            <w:tcW w:w="1365" w:type="dxa"/>
            <w:vAlign w:val="center"/>
          </w:tcPr>
          <w:p w14:paraId="767121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2027-9-29</w:t>
            </w:r>
          </w:p>
        </w:tc>
        <w:tc>
          <w:tcPr>
            <w:tcW w:w="976" w:type="dxa"/>
            <w:vAlign w:val="center"/>
          </w:tcPr>
          <w:p w14:paraId="32D93E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变更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主要负责人</w:t>
            </w:r>
          </w:p>
        </w:tc>
      </w:tr>
      <w:tr w14:paraId="6A0D0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17B0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云南滇中梅塞尔气体产品有限公司曲靖分公司</w:t>
            </w:r>
          </w:p>
        </w:tc>
        <w:tc>
          <w:tcPr>
            <w:tcW w:w="1175" w:type="dxa"/>
            <w:vAlign w:val="center"/>
          </w:tcPr>
          <w:p w14:paraId="6E362E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91530300MA6N5Q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07G</w:t>
            </w:r>
          </w:p>
        </w:tc>
        <w:tc>
          <w:tcPr>
            <w:tcW w:w="1175" w:type="dxa"/>
            <w:vAlign w:val="center"/>
          </w:tcPr>
          <w:p w14:paraId="2DE4B5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杨志宇</w:t>
            </w:r>
          </w:p>
        </w:tc>
        <w:tc>
          <w:tcPr>
            <w:tcW w:w="1925" w:type="dxa"/>
            <w:vAlign w:val="center"/>
          </w:tcPr>
          <w:p w14:paraId="70E1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（云）WH安许证字【2019】0812</w:t>
            </w:r>
          </w:p>
        </w:tc>
        <w:tc>
          <w:tcPr>
            <w:tcW w:w="1443" w:type="dxa"/>
            <w:vAlign w:val="center"/>
          </w:tcPr>
          <w:p w14:paraId="3A36A3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二氧化碳</w:t>
            </w:r>
          </w:p>
        </w:tc>
        <w:tc>
          <w:tcPr>
            <w:tcW w:w="1290" w:type="dxa"/>
            <w:vAlign w:val="center"/>
          </w:tcPr>
          <w:p w14:paraId="5964F3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2022-10-21</w:t>
            </w:r>
          </w:p>
        </w:tc>
        <w:tc>
          <w:tcPr>
            <w:tcW w:w="1365" w:type="dxa"/>
            <w:vAlign w:val="center"/>
          </w:tcPr>
          <w:p w14:paraId="5720E8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2025-10-20</w:t>
            </w:r>
          </w:p>
        </w:tc>
        <w:tc>
          <w:tcPr>
            <w:tcW w:w="976" w:type="dxa"/>
            <w:vAlign w:val="center"/>
          </w:tcPr>
          <w:p w14:paraId="7AE975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变更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主要负责人</w:t>
            </w:r>
          </w:p>
        </w:tc>
      </w:tr>
      <w:tr w14:paraId="4C4E4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F323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兰坪永红气体厂</w:t>
            </w:r>
          </w:p>
        </w:tc>
        <w:tc>
          <w:tcPr>
            <w:tcW w:w="1175" w:type="dxa"/>
            <w:vAlign w:val="center"/>
          </w:tcPr>
          <w:p w14:paraId="5C1D9D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91533325563174880G</w:t>
            </w:r>
          </w:p>
        </w:tc>
        <w:tc>
          <w:tcPr>
            <w:tcW w:w="1175" w:type="dxa"/>
            <w:vAlign w:val="center"/>
          </w:tcPr>
          <w:p w14:paraId="272EC1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朱进谱</w:t>
            </w:r>
          </w:p>
        </w:tc>
        <w:tc>
          <w:tcPr>
            <w:tcW w:w="1925" w:type="dxa"/>
            <w:vAlign w:val="center"/>
          </w:tcPr>
          <w:p w14:paraId="60826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（云）WH安许证字【2011】0709</w:t>
            </w:r>
          </w:p>
        </w:tc>
        <w:tc>
          <w:tcPr>
            <w:tcW w:w="1443" w:type="dxa"/>
            <w:vAlign w:val="center"/>
          </w:tcPr>
          <w:p w14:paraId="4B8389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乙炔</w:t>
            </w:r>
          </w:p>
        </w:tc>
        <w:tc>
          <w:tcPr>
            <w:tcW w:w="1290" w:type="dxa"/>
            <w:vAlign w:val="center"/>
          </w:tcPr>
          <w:p w14:paraId="280CB9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2023-12-1</w:t>
            </w:r>
          </w:p>
        </w:tc>
        <w:tc>
          <w:tcPr>
            <w:tcW w:w="1365" w:type="dxa"/>
            <w:vAlign w:val="center"/>
          </w:tcPr>
          <w:p w14:paraId="1C5722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2026-11-30</w:t>
            </w:r>
          </w:p>
        </w:tc>
        <w:tc>
          <w:tcPr>
            <w:tcW w:w="976" w:type="dxa"/>
            <w:vAlign w:val="center"/>
          </w:tcPr>
          <w:p w14:paraId="54B113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变更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主要负责人</w:t>
            </w:r>
          </w:p>
        </w:tc>
      </w:tr>
    </w:tbl>
    <w:p w14:paraId="077BCA4E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1BADB9B0"/>
    <w:p w14:paraId="47D21B17"/>
    <w:p w14:paraId="5FA8F9C2"/>
    <w:p w14:paraId="2502D2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812E1"/>
    <w:rsid w:val="04730F0C"/>
    <w:rsid w:val="0A62328F"/>
    <w:rsid w:val="10216E72"/>
    <w:rsid w:val="10CE6E57"/>
    <w:rsid w:val="12676E96"/>
    <w:rsid w:val="12786D6D"/>
    <w:rsid w:val="135770E3"/>
    <w:rsid w:val="16AD67A9"/>
    <w:rsid w:val="18295234"/>
    <w:rsid w:val="1A9752FB"/>
    <w:rsid w:val="1B3F34AE"/>
    <w:rsid w:val="1DFC28C2"/>
    <w:rsid w:val="1E353706"/>
    <w:rsid w:val="1EF91C65"/>
    <w:rsid w:val="2CC8091A"/>
    <w:rsid w:val="2D492FD0"/>
    <w:rsid w:val="32481C48"/>
    <w:rsid w:val="326572A7"/>
    <w:rsid w:val="32E955D2"/>
    <w:rsid w:val="33473F51"/>
    <w:rsid w:val="34F80983"/>
    <w:rsid w:val="3703767C"/>
    <w:rsid w:val="38CA791C"/>
    <w:rsid w:val="450671F5"/>
    <w:rsid w:val="48C812E1"/>
    <w:rsid w:val="4EC85D58"/>
    <w:rsid w:val="4F2C201C"/>
    <w:rsid w:val="52050B8F"/>
    <w:rsid w:val="5C5A41B8"/>
    <w:rsid w:val="5D8863D2"/>
    <w:rsid w:val="60CF59DB"/>
    <w:rsid w:val="64E65D7C"/>
    <w:rsid w:val="691A3632"/>
    <w:rsid w:val="69E51513"/>
    <w:rsid w:val="6B595BDD"/>
    <w:rsid w:val="6CE96E46"/>
    <w:rsid w:val="6F5934C4"/>
    <w:rsid w:val="6FBE1FD2"/>
    <w:rsid w:val="736C240E"/>
    <w:rsid w:val="7C6B3778"/>
    <w:rsid w:val="7D6C760A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2025-04-18T06:39:00Z</dcterms:created>
  <dc:creator>F.K</dc:creator>
  <cp:lastModifiedBy>F.K</cp:lastModifiedBy>
  <dcterms:modified xsi:type="dcterms:W3CDTF">2025-04-18T06:41:34Z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EE1EF8B566054305AA92AB728EB61F1B_11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