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7D584"/>
    <w:p w14:paraId="3B5721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007437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362"/>
        <w:gridCol w:w="963"/>
      </w:tblGrid>
      <w:tr w14:paraId="7C118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528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04680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3080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4883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358E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7B3CA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4BB92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61AD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694B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华润水泥（鹤庆）有限公司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915329007998597711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陈启兵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（云）FMK安许证字【2024】0003</w:t>
            </w:r>
          </w:p>
        </w:tc>
        <w:tc>
          <w:tcPr>
            <w:tcW w:w="1696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水泥用石灰岩矿露天开采</w:t>
            </w:r>
          </w:p>
        </w:tc>
        <w:tc>
          <w:tcPr>
            <w:tcW w:w="1167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2025-1-13</w:t>
            </w:r>
          </w:p>
        </w:tc>
        <w:tc>
          <w:tcPr>
            <w:tcW w:w="1362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2028-1-12</w:t>
            </w:r>
          </w:p>
        </w:tc>
        <w:tc>
          <w:tcPr>
            <w:tcW w:w="963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97F7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FBF0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玉溪矿业有限公司大红山铜矿</w:t>
            </w:r>
          </w:p>
        </w:tc>
        <w:tc>
          <w:tcPr>
            <w:tcW w:w="1175" w:type="dxa"/>
            <w:vAlign w:val="center"/>
          </w:tcPr>
          <w:p w14:paraId="702DE6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91530427781655666M</w:t>
            </w:r>
          </w:p>
        </w:tc>
        <w:tc>
          <w:tcPr>
            <w:tcW w:w="1175" w:type="dxa"/>
            <w:vAlign w:val="center"/>
          </w:tcPr>
          <w:p w14:paraId="36B772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张希</w:t>
            </w:r>
          </w:p>
        </w:tc>
        <w:tc>
          <w:tcPr>
            <w:tcW w:w="1925" w:type="dxa"/>
            <w:vAlign w:val="center"/>
          </w:tcPr>
          <w:p w14:paraId="593B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（云）FMK安许证字【2025】0001</w:t>
            </w:r>
          </w:p>
        </w:tc>
        <w:tc>
          <w:tcPr>
            <w:tcW w:w="1696" w:type="dxa"/>
            <w:vAlign w:val="center"/>
          </w:tcPr>
          <w:p w14:paraId="12FC0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本部矿段600m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中段、400m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550m中段、285m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400m中段及米底莫矿段600m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880m中段、西矿段-20m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520m中段铜矿地下开采</w:t>
            </w:r>
          </w:p>
        </w:tc>
        <w:tc>
          <w:tcPr>
            <w:tcW w:w="1167" w:type="dxa"/>
            <w:vAlign w:val="center"/>
          </w:tcPr>
          <w:p w14:paraId="528D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2025/2/7</w:t>
            </w:r>
          </w:p>
        </w:tc>
        <w:tc>
          <w:tcPr>
            <w:tcW w:w="1362" w:type="dxa"/>
            <w:vAlign w:val="center"/>
          </w:tcPr>
          <w:p w14:paraId="51C5D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2028/2/6</w:t>
            </w:r>
          </w:p>
        </w:tc>
        <w:tc>
          <w:tcPr>
            <w:tcW w:w="963" w:type="dxa"/>
            <w:vAlign w:val="center"/>
          </w:tcPr>
          <w:p w14:paraId="761C81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延期、主要负责人变更</w:t>
            </w:r>
          </w:p>
        </w:tc>
      </w:tr>
    </w:tbl>
    <w:p w14:paraId="538D4F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907C0"/>
    <w:rsid w:val="75F9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2025-02-13T02:46:00Z</dcterms:created>
  <dc:creator>张雯</dc:creator>
  <cp:lastModifiedBy>张雯</cp:lastModifiedBy>
  <dcterms:modified xsi:type="dcterms:W3CDTF">2025-02-13T02:47:11Z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9D20A7BECD464DB58D68DAB624854E22_11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