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center"/>
        <w:rPr>
          <w:rFonts w:ascii="宋体" w:hAnsi="宋体" w:eastAsia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</w:rPr>
        <w:t>安全评价机构信息公开表</w:t>
      </w:r>
    </w:p>
    <w:tbl>
      <w:tblPr>
        <w:tblStyle w:val="5"/>
        <w:tblW w:w="10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7"/>
        <w:gridCol w:w="682"/>
        <w:gridCol w:w="992"/>
        <w:gridCol w:w="271"/>
        <w:gridCol w:w="1286"/>
        <w:gridCol w:w="1057"/>
        <w:gridCol w:w="669"/>
        <w:gridCol w:w="338"/>
        <w:gridCol w:w="735"/>
        <w:gridCol w:w="996"/>
        <w:gridCol w:w="909"/>
        <w:gridCol w:w="1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719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机构名称</w:t>
            </w:r>
          </w:p>
        </w:tc>
        <w:tc>
          <w:tcPr>
            <w:tcW w:w="9173" w:type="dxa"/>
            <w:gridSpan w:val="10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</w:rPr>
              <w:t>云南大成安全技术服务有限公司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4268" w:type="dxa"/>
            <w:gridSpan w:val="5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统一社会信用代码/注册号</w:t>
            </w:r>
          </w:p>
        </w:tc>
        <w:tc>
          <w:tcPr>
            <w:tcW w:w="6624" w:type="dxa"/>
            <w:gridSpan w:val="7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91530112MA6P9QJB1E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2711" w:type="dxa"/>
            <w:gridSpan w:val="3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办公地址</w:t>
            </w:r>
          </w:p>
        </w:tc>
        <w:tc>
          <w:tcPr>
            <w:tcW w:w="4356" w:type="dxa"/>
            <w:gridSpan w:val="6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云南省昆明市西山区白马小区集成花园综合楼7层B座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西山区白马小区集成花园综合楼 14层C、 D座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滇缅大道2411号滇景名筑小区9幢1018室、1019室</w:t>
            </w:r>
          </w:p>
        </w:tc>
        <w:tc>
          <w:tcPr>
            <w:tcW w:w="1905" w:type="dxa"/>
            <w:gridSpan w:val="2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邮政编码</w:t>
            </w:r>
          </w:p>
        </w:tc>
        <w:tc>
          <w:tcPr>
            <w:tcW w:w="1920" w:type="dxa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650000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2711" w:type="dxa"/>
            <w:gridSpan w:val="3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bookmarkStart w:id="0" w:name="_GoBack" w:colFirst="1" w:colLast="5"/>
            <w:r>
              <w:rPr>
                <w:rFonts w:hint="eastAsia" w:ascii="仿宋" w:hAnsi="仿宋" w:eastAsia="仿宋" w:cs="仿宋"/>
                <w:sz w:val="28"/>
                <w:szCs w:val="28"/>
              </w:rPr>
              <w:t>法定代表人</w:t>
            </w:r>
          </w:p>
        </w:tc>
        <w:tc>
          <w:tcPr>
            <w:tcW w:w="8181" w:type="dxa"/>
            <w:gridSpan w:val="9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蒋华昌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2711" w:type="dxa"/>
            <w:gridSpan w:val="3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专职技术负责人</w:t>
            </w:r>
          </w:p>
        </w:tc>
        <w:tc>
          <w:tcPr>
            <w:tcW w:w="3283" w:type="dxa"/>
            <w:gridSpan w:val="4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张亚金、佟向阳、陈 建</w:t>
            </w:r>
          </w:p>
        </w:tc>
        <w:tc>
          <w:tcPr>
            <w:tcW w:w="2069" w:type="dxa"/>
            <w:gridSpan w:val="3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过程控制负责人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何 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10892" w:type="dxa"/>
            <w:gridSpan w:val="12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业务范围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10892" w:type="dxa"/>
            <w:gridSpan w:val="12"/>
          </w:tcPr>
          <w:p>
            <w:pPr>
              <w:ind w:firstLine="640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金属、非金属矿及其他矿采选业；石油加工业，化学原料、化学品及医药制造业；金属冶炼。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0892" w:type="dxa"/>
            <w:gridSpan w:val="1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本机构的安全评价师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103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 名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 业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证书号码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 名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 业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证书号码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张亚金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铸 造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1700000000100202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蒋华昌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粉末冶金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1200000000200836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陈 建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核化学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0800000000103099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李海涛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化学工程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0800000000205715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佟向阳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采矿工程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S011053000110191001200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刘祥奎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化工设备与机械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0800000000203375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张新午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土木工程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0800000000101409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李志伟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化工工艺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1600000000201250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李瑞民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化工工艺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1200000000100063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杨时业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安全技术及工程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1500000000200062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李云华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采矿工程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S011053000110191001225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王廷飞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采矿工程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1600000000201330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姬艳利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工业电气自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br w:type="textWrapping"/>
            </w: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动化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S011053000110191001190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何 宁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机械制造工艺及设备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0800000000205682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杨 娟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安全工程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S0110530001101920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br w:type="textWrapping"/>
            </w: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03010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杨茹馨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安全技术及工程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1600000000201301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赵思航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采矿工程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1500000000200181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张 晶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安全工程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1600000000201230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唐立建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轻化工程、安全技术及工程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1700000000201138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吴志刚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化工机械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1200000000200768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张世平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计算机应用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1200000000300555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李淑颖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安全技术管理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S011053000110193002299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李顺春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安全技术管理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1700000000301758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陶 鹏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安全技术管理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1700000000301733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丁 驰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机电一体化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1800000000301175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王兴燕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安全技术管理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1700000000301737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张富良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安全技术管理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1600000000301676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杨玉宝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应用化学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1700000000301730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姜泽梅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安全技术管理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S011053000110193002282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刘 浩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水文与工程地质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1800000000301279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方 立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电气绝缘材料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1700000000301837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王石波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安全技术管理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1700000000301830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邓恒泽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环境工程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1800000000301280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周 伟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土木工程/水利水电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1500000000300870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孙在爽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安全技术管理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sz w:val="24"/>
                <w:szCs w:val="24"/>
              </w:rPr>
              <w:t>1800000000301277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widowControl/>
        <w:shd w:val="clear" w:color="auto" w:fill="FFFFFF"/>
        <w:spacing w:before="100" w:beforeAutospacing="1" w:after="312" w:afterLines="100" w:line="56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149"/>
    <w:rsid w:val="000F33F2"/>
    <w:rsid w:val="00123222"/>
    <w:rsid w:val="001306D8"/>
    <w:rsid w:val="00146358"/>
    <w:rsid w:val="00172F20"/>
    <w:rsid w:val="001A7078"/>
    <w:rsid w:val="002104C8"/>
    <w:rsid w:val="002A0C46"/>
    <w:rsid w:val="002B2292"/>
    <w:rsid w:val="00324397"/>
    <w:rsid w:val="003A2A2F"/>
    <w:rsid w:val="003B3F0E"/>
    <w:rsid w:val="003E595B"/>
    <w:rsid w:val="00461323"/>
    <w:rsid w:val="00495320"/>
    <w:rsid w:val="004E5CDD"/>
    <w:rsid w:val="004E7A93"/>
    <w:rsid w:val="00505977"/>
    <w:rsid w:val="0052299A"/>
    <w:rsid w:val="00560149"/>
    <w:rsid w:val="00576669"/>
    <w:rsid w:val="005E32E7"/>
    <w:rsid w:val="005E6336"/>
    <w:rsid w:val="006331E0"/>
    <w:rsid w:val="006909E2"/>
    <w:rsid w:val="006B14D4"/>
    <w:rsid w:val="0072255E"/>
    <w:rsid w:val="00722984"/>
    <w:rsid w:val="007A4827"/>
    <w:rsid w:val="007D7AB7"/>
    <w:rsid w:val="00826A57"/>
    <w:rsid w:val="00894C4D"/>
    <w:rsid w:val="008D176B"/>
    <w:rsid w:val="00902921"/>
    <w:rsid w:val="00945F98"/>
    <w:rsid w:val="009670DC"/>
    <w:rsid w:val="009B635B"/>
    <w:rsid w:val="00A92D20"/>
    <w:rsid w:val="00A964FF"/>
    <w:rsid w:val="00B65AFE"/>
    <w:rsid w:val="00BC2E7B"/>
    <w:rsid w:val="00BE4EB7"/>
    <w:rsid w:val="00BE5E6A"/>
    <w:rsid w:val="00BF2026"/>
    <w:rsid w:val="00C26AD0"/>
    <w:rsid w:val="00C27FF2"/>
    <w:rsid w:val="00D5036F"/>
    <w:rsid w:val="00DC7013"/>
    <w:rsid w:val="00DF63F5"/>
    <w:rsid w:val="00E4527F"/>
    <w:rsid w:val="00EB1AC0"/>
    <w:rsid w:val="00EC4427"/>
    <w:rsid w:val="05C8077B"/>
    <w:rsid w:val="067328E2"/>
    <w:rsid w:val="070800A0"/>
    <w:rsid w:val="0D087124"/>
    <w:rsid w:val="16FF632C"/>
    <w:rsid w:val="2A237E1A"/>
    <w:rsid w:val="41D43D42"/>
    <w:rsid w:val="4CAA55D0"/>
    <w:rsid w:val="4F3B2401"/>
    <w:rsid w:val="4FDC6947"/>
    <w:rsid w:val="52CB661D"/>
    <w:rsid w:val="6A9815E6"/>
    <w:rsid w:val="6B007DB9"/>
    <w:rsid w:val="75867AEE"/>
    <w:rsid w:val="78892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仿宋_GB2312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ubtitle"/>
    <w:next w:val="1"/>
    <w:qFormat/>
    <w:locked/>
    <w:uiPriority w:val="0"/>
    <w:pPr>
      <w:wordWrap w:val="0"/>
      <w:spacing w:after="60"/>
      <w:ind w:left="1024"/>
      <w:jc w:val="center"/>
    </w:pPr>
    <w:rPr>
      <w:rFonts w:ascii="Calibri" w:hAnsi="Calibri" w:eastAsia="宋体" w:cs="Times New Roman"/>
      <w:b/>
      <w:sz w:val="21"/>
      <w:szCs w:val="22"/>
      <w:lang w:val="en-US" w:eastAsia="zh-CN" w:bidi="ar-SA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unhideWhenUsed/>
    <w:uiPriority w:val="99"/>
    <w:rPr>
      <w:color w:val="0000FF"/>
      <w:u w:val="single"/>
    </w:rPr>
  </w:style>
  <w:style w:type="character" w:customStyle="1" w:styleId="8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fontstyle01"/>
    <w:basedOn w:val="6"/>
    <w:qFormat/>
    <w:uiPriority w:val="0"/>
    <w:rPr>
      <w:rFonts w:hint="eastAsia" w:ascii="宋体" w:hAnsi="宋体" w:eastAsia="宋体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217</Words>
  <Characters>1242</Characters>
  <Lines>10</Lines>
  <Paragraphs>2</Paragraphs>
  <TotalTime>0</TotalTime>
  <ScaleCrop>false</ScaleCrop>
  <LinksUpToDate>false</LinksUpToDate>
  <CharactersWithSpaces>1457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2020-11-26T22:49:00Z</dcterms:created>
  <dc:creator>wzd</dc:creator>
  <cp:lastModifiedBy>张雯</cp:lastModifiedBy>
  <dcterms:modified xsi:type="dcterms:W3CDTF">2024-08-06T03:16:09Z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