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 xml:space="preserve">附件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"/>
        </w:rPr>
        <w:t>全</w:t>
      </w:r>
      <w:r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"/>
        </w:rPr>
        <w:t>市</w:t>
      </w: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"/>
        </w:rPr>
        <w:t>重大事故隐患专项排查整治2023行动进展情况调度表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 w:bidi="ar"/>
        </w:rPr>
        <w:t xml:space="preserve">填报单位：___________                        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lang w:val="en-US" w:eastAsia="zh-CN" w:bidi="ar"/>
        </w:rPr>
        <w:t>时间：2023 年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u w:val="singl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4"/>
          <w:szCs w:val="24"/>
          <w:lang w:val="en-US" w:eastAsia="zh-CN" w:bidi="ar"/>
        </w:rPr>
        <w:t>日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Style w:val="6"/>
        <w:tblW w:w="9625" w:type="dxa"/>
        <w:tblInd w:w="-59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412"/>
        <w:gridCol w:w="2888"/>
        <w:gridCol w:w="850"/>
        <w:gridCol w:w="462"/>
        <w:gridCol w:w="3013"/>
        <w:gridCol w:w="9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41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 xml:space="preserve">1 </w:t>
            </w:r>
          </w:p>
        </w:tc>
        <w:tc>
          <w:tcPr>
            <w:tcW w:w="28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企业自查发现的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重大事故隐患（个）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企业自查发现重大事故隐患中已完成整改的（个）</w:t>
            </w:r>
          </w:p>
        </w:tc>
        <w:tc>
          <w:tcPr>
            <w:tcW w:w="98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部门检查发现的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重大事故隐患（个）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 xml:space="preserve">4 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部门检查发现重大事故隐患中已完成整改的（个）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政府挂牌督办的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重大事故隐患（个）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 xml:space="preserve">6 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挂牌督办重大事故隐患中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已完成整改的（个）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对企业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自查自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改进行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抽查检 查情况</w:t>
            </w:r>
          </w:p>
        </w:tc>
        <w:tc>
          <w:tcPr>
            <w:tcW w:w="41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8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部门抽查检查的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企业总数（家）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企业主要负责人未按要求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亲自研究排查整治工作（家）</w:t>
            </w:r>
          </w:p>
        </w:tc>
        <w:tc>
          <w:tcPr>
            <w:tcW w:w="98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企业主要负责人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未带队检查（家）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企业未制定分管负责人职责清单（家）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企业未依法建立安全管理机构和配足安全管理人员（家）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电焊等特种作业岗位人员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无证上岗作业（家）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外包外租安全管理混乱（家）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未按规定开展应急演练、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员工不熟悉逃生出口（家）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精准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严格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41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8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帮扶指导重点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县（市、区）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（个次）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帮扶指导重点企业（家次）</w:t>
            </w:r>
          </w:p>
        </w:tc>
        <w:tc>
          <w:tcPr>
            <w:tcW w:w="98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行政处罚（次，万元）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企业和企业主要负责人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一案双罚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（次）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移送司法机关（人）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责令停产整顿（家）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曝光、约谈、联合惩戒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企业（家）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公布典型执法案例（个），其中危险作业罪案例（个）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责任倒查追责问责（人）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约谈通报有关地区及部门（次）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党委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领导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41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8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党委政府分别组织专题学习安全生产十五条硬措施（次）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0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党委政府主要负责同志分别专题研究（次）</w:t>
            </w:r>
          </w:p>
        </w:tc>
        <w:tc>
          <w:tcPr>
            <w:tcW w:w="98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市、县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（市、区）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政府负责同志分别现场督导检查（次）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市、县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（市、区）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安委会成员单位负责同志分别到企业宣讲（次）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举报奖励（万元），其中匿名举报查实奖励（万元）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是否在主流媒体播放安全生产专题栏目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1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市县两级配备专兼职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技术检查员数量（人）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组织开展考核巡查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 xml:space="preserve">督导检查（次） 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审核人：                 填报联系人：             联系电话：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注：1.市安委办对各</w:t>
      </w:r>
      <w:r>
        <w:rPr>
          <w:rFonts w:hint="eastAsia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县（市、区）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市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级有关部门</w:t>
      </w:r>
      <w:r>
        <w:rPr>
          <w:rFonts w:hint="eastAsia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工作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进展情况（</w:t>
      </w:r>
      <w:r>
        <w:rPr>
          <w:rFonts w:hint="eastAsia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市级部门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只需报送本级工作情况）进行月度调度。调度表自5月份开始报送，每月28日前报5月以来累计情况至</w:t>
      </w:r>
      <w:r>
        <w:rPr>
          <w:rFonts w:hint="eastAsia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市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安委办邮箱：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" w:eastAsia="zh-CN" w:bidi="ar"/>
        </w:rPr>
        <w:t>yxawb123@yeah.net</w:t>
      </w:r>
      <w:r>
        <w:rPr>
          <w:rFonts w:hint="eastAsia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调度表内容应围绕专项排查整治工作并对照方案具体要求如实填报。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1CD2C"/>
    <w:multiLevelType w:val="singleLevel"/>
    <w:tmpl w:val="3E91CD2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A8E8E"/>
    <w:rsid w:val="3C762793"/>
    <w:rsid w:val="47712D71"/>
    <w:rsid w:val="5C8232B3"/>
    <w:rsid w:val="7DFA8E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600" w:lineRule="exact"/>
      <w:ind w:firstLine="886" w:firstLineChars="200"/>
    </w:pPr>
    <w:rPr>
      <w:rFonts w:eastAsia="方正仿宋_GBK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2023-05-10T17:26:00Z</dcterms:created>
  <dc:creator>user</dc:creator>
  <cp:lastModifiedBy>张雯</cp:lastModifiedBy>
  <dcterms:modified xsi:type="dcterms:W3CDTF">2023-06-26T06:51:56Z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