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156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0" w:right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spacing w:val="0"/>
          <w:w w:val="10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 w:val="0"/>
          <w:spacing w:val="0"/>
          <w:w w:val="100"/>
          <w:sz w:val="44"/>
          <w:szCs w:val="44"/>
          <w:lang w:val="en-US" w:eastAsia="zh-CN"/>
        </w:rPr>
        <w:t>张佑国</w:t>
      </w:r>
      <w:bookmarkEnd w:id="0"/>
      <w:r>
        <w:rPr>
          <w:rFonts w:hint="eastAsia" w:ascii="方正小标宋_GBK" w:hAnsi="方正小标宋_GBK" w:eastAsia="方正小标宋_GBK" w:cs="方正小标宋_GBK"/>
          <w:b w:val="0"/>
          <w:bCs w:val="0"/>
          <w:spacing w:val="0"/>
          <w:w w:val="100"/>
          <w:sz w:val="44"/>
          <w:szCs w:val="44"/>
          <w:lang w:val="en-US" w:eastAsia="zh-CN"/>
        </w:rPr>
        <w:t>同志主要事迹</w:t>
      </w:r>
    </w:p>
    <w:p>
      <w:pPr>
        <w:keepNext w:val="0"/>
        <w:keepLines w:val="0"/>
        <w:pageBreakBefore w:val="0"/>
        <w:widowControl w:val="0"/>
        <w:tabs>
          <w:tab w:val="left" w:pos="156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b w:val="0"/>
          <w:bCs w:val="0"/>
          <w:spacing w:val="0"/>
          <w:w w:val="1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156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b w:val="0"/>
          <w:bC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pacing w:val="0"/>
          <w:w w:val="100"/>
          <w:sz w:val="32"/>
          <w:szCs w:val="32"/>
        </w:rPr>
        <w:t>张佑国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0"/>
          <w:w w:val="100"/>
          <w:sz w:val="32"/>
          <w:szCs w:val="32"/>
          <w:lang w:eastAsia="zh-CN"/>
        </w:rPr>
        <w:t>，男，汉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0"/>
          <w:w w:val="100"/>
          <w:sz w:val="32"/>
          <w:szCs w:val="32"/>
        </w:rPr>
        <w:t>族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0"/>
          <w:w w:val="100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0"/>
          <w:w w:val="100"/>
          <w:sz w:val="32"/>
          <w:szCs w:val="32"/>
        </w:rPr>
        <w:t>中共党员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0"/>
          <w:w w:val="100"/>
          <w:sz w:val="32"/>
          <w:szCs w:val="32"/>
          <w:lang w:eastAsia="zh-CN"/>
        </w:rPr>
        <w:t>，大学学历（工学学士），现任省应急管理厅总工程师。该同志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0"/>
          <w:w w:val="100"/>
          <w:sz w:val="32"/>
          <w:szCs w:val="32"/>
          <w:lang w:val="en-US" w:eastAsia="zh-CN"/>
        </w:rPr>
        <w:t>始终信念坚定、务实为民，立足岗位、苦干实干，理直气壮、大胆管理，为全省应急管理事业作出了积极的贡献。一是始终用行动践行“人民至上、生命至上”宗旨。先后全程参与鲁甸“</w:t>
      </w:r>
      <w:r>
        <w:rPr>
          <w:rFonts w:hint="default" w:ascii="Times New Roman" w:hAnsi="Times New Roman" w:eastAsia="方正仿宋_GBK" w:cs="Times New Roman"/>
          <w:b w:val="0"/>
          <w:bCs w:val="0"/>
          <w:spacing w:val="0"/>
          <w:w w:val="100"/>
          <w:sz w:val="32"/>
          <w:szCs w:val="32"/>
          <w:lang w:val="en-US" w:eastAsia="zh-CN"/>
        </w:rPr>
        <w:t>8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0"/>
          <w:w w:val="100"/>
          <w:sz w:val="32"/>
          <w:szCs w:val="32"/>
          <w:lang w:val="en-US" w:eastAsia="zh-CN"/>
        </w:rPr>
        <w:t>·</w:t>
      </w:r>
      <w:r>
        <w:rPr>
          <w:rFonts w:hint="default" w:ascii="Times New Roman" w:hAnsi="Times New Roman" w:eastAsia="方正仿宋_GBK" w:cs="Times New Roman"/>
          <w:b w:val="0"/>
          <w:bCs w:val="0"/>
          <w:spacing w:val="0"/>
          <w:w w:val="100"/>
          <w:sz w:val="32"/>
          <w:szCs w:val="32"/>
          <w:lang w:val="en-US" w:eastAsia="zh-CN"/>
        </w:rPr>
        <w:t>03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0"/>
          <w:w w:val="100"/>
          <w:sz w:val="32"/>
          <w:szCs w:val="32"/>
          <w:lang w:val="en-US" w:eastAsia="zh-CN"/>
        </w:rPr>
        <w:t>”地震应急救援指挥部、“</w:t>
      </w:r>
      <w:r>
        <w:rPr>
          <w:rFonts w:hint="default" w:ascii="Times New Roman" w:hAnsi="Times New Roman" w:eastAsia="方正仿宋_GBK" w:cs="Times New Roman"/>
          <w:b w:val="0"/>
          <w:bCs w:val="0"/>
          <w:spacing w:val="0"/>
          <w:w w:val="100"/>
          <w:sz w:val="32"/>
          <w:szCs w:val="32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0"/>
          <w:w w:val="100"/>
          <w:sz w:val="32"/>
          <w:szCs w:val="32"/>
          <w:lang w:val="en-US" w:eastAsia="zh-CN"/>
        </w:rPr>
        <w:t>·</w:t>
      </w:r>
      <w:r>
        <w:rPr>
          <w:rFonts w:hint="default" w:ascii="Times New Roman" w:hAnsi="Times New Roman" w:eastAsia="方正仿宋_GBK" w:cs="Times New Roman"/>
          <w:b w:val="0"/>
          <w:bCs w:val="0"/>
          <w:spacing w:val="0"/>
          <w:w w:val="100"/>
          <w:sz w:val="32"/>
          <w:szCs w:val="32"/>
          <w:lang w:val="en-US" w:eastAsia="zh-CN"/>
        </w:rPr>
        <w:t>21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0"/>
          <w:w w:val="100"/>
          <w:sz w:val="32"/>
          <w:szCs w:val="32"/>
          <w:lang w:val="en-US" w:eastAsia="zh-CN"/>
        </w:rPr>
        <w:t>东航</w:t>
      </w:r>
      <w:r>
        <w:rPr>
          <w:rFonts w:hint="default" w:ascii="Times New Roman" w:hAnsi="Times New Roman" w:eastAsia="方正仿宋_GBK" w:cs="Times New Roman"/>
          <w:b w:val="0"/>
          <w:bCs w:val="0"/>
          <w:spacing w:val="0"/>
          <w:w w:val="100"/>
          <w:sz w:val="32"/>
          <w:szCs w:val="32"/>
          <w:lang w:val="en-US" w:eastAsia="zh-CN"/>
        </w:rPr>
        <w:t>MU5735航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0"/>
          <w:w w:val="100"/>
          <w:sz w:val="32"/>
          <w:szCs w:val="32"/>
          <w:lang w:val="en-US" w:eastAsia="zh-CN"/>
        </w:rPr>
        <w:t>空器飞行事故”指挥部等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0"/>
          <w:w w:val="100"/>
          <w:sz w:val="32"/>
          <w:szCs w:val="32"/>
        </w:rPr>
        <w:t>特大事故灾难抢险救援工作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0"/>
          <w:w w:val="100"/>
          <w:sz w:val="32"/>
          <w:szCs w:val="32"/>
          <w:lang w:eastAsia="zh-CN"/>
        </w:rPr>
        <w:t>，牵头</w:t>
      </w:r>
      <w:r>
        <w:rPr>
          <w:rFonts w:hint="default" w:ascii="Times New Roman" w:hAnsi="Times New Roman" w:eastAsia="方正仿宋_GBK" w:cs="Times New Roman"/>
          <w:b w:val="0"/>
          <w:bCs w:val="0"/>
          <w:spacing w:val="0"/>
          <w:w w:val="100"/>
          <w:sz w:val="32"/>
          <w:szCs w:val="32"/>
          <w:lang w:eastAsia="zh-CN"/>
        </w:rPr>
        <w:t>组织</w:t>
      </w:r>
      <w:r>
        <w:rPr>
          <w:rFonts w:hint="default" w:ascii="Times New Roman" w:hAnsi="Times New Roman" w:eastAsia="方正仿宋_GBK" w:cs="Times New Roman"/>
          <w:b w:val="0"/>
          <w:bCs w:val="0"/>
          <w:spacing w:val="0"/>
          <w:w w:val="100"/>
          <w:sz w:val="32"/>
          <w:szCs w:val="32"/>
          <w:lang w:val="en-US" w:eastAsia="zh-CN"/>
        </w:rPr>
        <w:t>5起重大事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0"/>
          <w:w w:val="100"/>
          <w:sz w:val="32"/>
          <w:szCs w:val="32"/>
          <w:lang w:val="en-US" w:eastAsia="zh-CN"/>
        </w:rPr>
        <w:t>故调查工作，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0"/>
          <w:w w:val="100"/>
          <w:sz w:val="32"/>
          <w:szCs w:val="32"/>
          <w:lang w:eastAsia="zh-CN"/>
        </w:rPr>
        <w:t>先后</w:t>
      </w:r>
      <w:r>
        <w:rPr>
          <w:rFonts w:hint="default" w:ascii="Times New Roman" w:hAnsi="Times New Roman" w:eastAsia="方正仿宋_GBK" w:cs="Times New Roman"/>
          <w:b w:val="0"/>
          <w:bCs w:val="0"/>
          <w:spacing w:val="0"/>
          <w:w w:val="100"/>
          <w:sz w:val="32"/>
          <w:szCs w:val="32"/>
          <w:lang w:eastAsia="zh-CN"/>
        </w:rPr>
        <w:t>参与</w:t>
      </w:r>
      <w:r>
        <w:rPr>
          <w:rFonts w:hint="default" w:ascii="Times New Roman" w:hAnsi="Times New Roman" w:eastAsia="方正仿宋_GBK" w:cs="Times New Roman"/>
          <w:b w:val="0"/>
          <w:bCs w:val="0"/>
          <w:spacing w:val="0"/>
          <w:w w:val="100"/>
          <w:sz w:val="32"/>
          <w:szCs w:val="32"/>
        </w:rPr>
        <w:t>国务院</w:t>
      </w:r>
      <w:r>
        <w:rPr>
          <w:rFonts w:hint="default" w:ascii="Times New Roman" w:hAnsi="Times New Roman" w:eastAsia="方正仿宋_GBK" w:cs="Times New Roman"/>
          <w:b w:val="0"/>
          <w:bCs w:val="0"/>
          <w:spacing w:val="0"/>
          <w:w w:val="100"/>
          <w:sz w:val="32"/>
          <w:szCs w:val="32"/>
          <w:lang w:val="en-US" w:eastAsia="zh-CN"/>
        </w:rPr>
        <w:t>3起特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0"/>
          <w:w w:val="100"/>
          <w:sz w:val="32"/>
          <w:szCs w:val="32"/>
          <w:lang w:val="en-US" w:eastAsia="zh-CN"/>
        </w:rPr>
        <w:t>别重大事故调查工作，把工作经验梳理成指导意见，全面规范全省生产安全事故调查工作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0"/>
          <w:w w:val="100"/>
          <w:sz w:val="32"/>
          <w:szCs w:val="32"/>
          <w:lang w:eastAsia="zh-CN"/>
        </w:rPr>
        <w:t>。遇到灾害事故主动请缨，先</w:t>
      </w:r>
      <w:r>
        <w:rPr>
          <w:rFonts w:hint="default" w:ascii="Times New Roman" w:hAnsi="Times New Roman" w:eastAsia="方正仿宋_GBK" w:cs="Times New Roman"/>
          <w:b w:val="0"/>
          <w:bCs w:val="0"/>
          <w:spacing w:val="0"/>
          <w:w w:val="100"/>
          <w:sz w:val="32"/>
          <w:szCs w:val="32"/>
          <w:lang w:eastAsia="zh-CN"/>
        </w:rPr>
        <w:t>后</w:t>
      </w:r>
      <w:r>
        <w:rPr>
          <w:rFonts w:hint="default" w:ascii="Times New Roman" w:hAnsi="Times New Roman" w:eastAsia="方正仿宋_GBK" w:cs="Times New Roman"/>
          <w:b w:val="0"/>
          <w:bCs w:val="0"/>
          <w:spacing w:val="0"/>
          <w:w w:val="100"/>
          <w:sz w:val="32"/>
          <w:szCs w:val="32"/>
        </w:rPr>
        <w:t>20余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0"/>
          <w:w w:val="100"/>
          <w:sz w:val="32"/>
          <w:szCs w:val="32"/>
        </w:rPr>
        <w:t>次连夜赶赴事故现场指导灾害事故应急救援工作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0"/>
          <w:w w:val="100"/>
          <w:sz w:val="32"/>
          <w:szCs w:val="32"/>
          <w:lang w:val="en-US" w:eastAsia="zh-CN"/>
        </w:rPr>
        <w:t>。二是始终用情规范全省应急管理工作。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0"/>
          <w:w w:val="100"/>
          <w:sz w:val="32"/>
          <w:szCs w:val="32"/>
          <w:lang w:eastAsia="zh-CN"/>
        </w:rPr>
        <w:t>始终站在全省的高度盯重点抓关键、谋全局抓整体。先后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0"/>
          <w:w w:val="100"/>
          <w:sz w:val="32"/>
          <w:szCs w:val="32"/>
          <w:lang w:val="en-US" w:eastAsia="zh-CN"/>
        </w:rPr>
        <w:t>牵头起草并推动出台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0"/>
          <w:w w:val="100"/>
          <w:sz w:val="32"/>
          <w:szCs w:val="32"/>
          <w:lang w:eastAsia="zh-CN"/>
        </w:rPr>
        <w:t>《云南省党政领导干部安全生产责任制实施细则》等指导协调、监督检查、巡查考核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0"/>
          <w:w w:val="100"/>
          <w:sz w:val="32"/>
          <w:szCs w:val="32"/>
          <w:lang w:val="en-US" w:eastAsia="zh-CN"/>
        </w:rPr>
        <w:t>制度</w:t>
      </w:r>
      <w:r>
        <w:rPr>
          <w:rFonts w:hint="default" w:ascii="Times New Roman" w:hAnsi="Times New Roman" w:eastAsia="方正仿宋_GBK" w:cs="Times New Roman"/>
          <w:b w:val="0"/>
          <w:bCs w:val="0"/>
          <w:spacing w:val="0"/>
          <w:w w:val="100"/>
          <w:sz w:val="32"/>
          <w:szCs w:val="32"/>
          <w:lang w:val="en-US" w:eastAsia="zh-CN"/>
        </w:rPr>
        <w:t>规范80余件，</w:t>
      </w:r>
      <w:r>
        <w:rPr>
          <w:rFonts w:hint="default" w:ascii="Times New Roman" w:hAnsi="Times New Roman" w:eastAsia="方正仿宋_GBK" w:cs="Times New Roman"/>
          <w:b w:val="0"/>
          <w:bCs w:val="0"/>
          <w:spacing w:val="0"/>
          <w:w w:val="100"/>
          <w:sz w:val="32"/>
          <w:szCs w:val="32"/>
          <w:lang w:eastAsia="zh-CN"/>
        </w:rPr>
        <w:t>全面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0"/>
          <w:w w:val="100"/>
          <w:sz w:val="32"/>
          <w:szCs w:val="32"/>
          <w:lang w:val="en-US" w:eastAsia="zh-CN"/>
        </w:rPr>
        <w:t>构建全省“齐抓共管”的安全生产责任体系和“预防为主”的重大安全风险防控体系。三是始终用力抓堵点、疏痛点、消盲点。直面难题短板，牵头制定出台《云南省安全生产隐患排查实施细则》《云南省生产安全约谈管理办法》等系列规范性文件，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0"/>
          <w:w w:val="100"/>
          <w:sz w:val="32"/>
          <w:szCs w:val="32"/>
          <w:lang w:eastAsia="zh-CN"/>
        </w:rPr>
        <w:t>督促重点责任措施落实。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0"/>
          <w:w w:val="100"/>
          <w:sz w:val="32"/>
          <w:szCs w:val="32"/>
          <w:lang w:val="en-US" w:eastAsia="zh-CN"/>
        </w:rPr>
        <w:t>牵头完成系列重大文件起草工作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0"/>
          <w:w w:val="100"/>
          <w:sz w:val="32"/>
          <w:szCs w:val="32"/>
          <w:lang w:eastAsia="zh-CN"/>
        </w:rPr>
        <w:t>，推动全省积极从源头上防范化解重大安全风险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0"/>
          <w:w w:val="100"/>
          <w:sz w:val="32"/>
          <w:szCs w:val="32"/>
        </w:rPr>
        <w:t>，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0"/>
          <w:w w:val="100"/>
          <w:sz w:val="32"/>
          <w:szCs w:val="32"/>
          <w:lang w:eastAsia="zh-CN"/>
        </w:rPr>
        <w:t>凝聚全省合力确保全省安全生产形势稳定向好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0"/>
          <w:w w:val="100"/>
          <w:sz w:val="32"/>
          <w:szCs w:val="32"/>
        </w:rPr>
        <w:t>。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0"/>
          <w:w w:val="100"/>
          <w:sz w:val="32"/>
          <w:szCs w:val="32"/>
          <w:lang w:val="en-US" w:eastAsia="zh-CN"/>
        </w:rPr>
        <w:t>四是始终用心指导全省安委办工作。该同志始终坚持全省安委办一盘棋的思想，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0"/>
          <w:w w:val="100"/>
          <w:sz w:val="32"/>
          <w:szCs w:val="32"/>
          <w:lang w:eastAsia="zh-CN"/>
        </w:rPr>
        <w:t>注重加强对基层安委办的工作指导。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0"/>
          <w:w w:val="100"/>
          <w:sz w:val="32"/>
          <w:szCs w:val="32"/>
          <w:lang w:val="en-US" w:eastAsia="zh-CN"/>
        </w:rPr>
        <w:t>先后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0"/>
          <w:w w:val="100"/>
          <w:sz w:val="32"/>
          <w:szCs w:val="32"/>
          <w:lang w:eastAsia="zh-CN"/>
        </w:rPr>
        <w:t>撰写工作理论经验文</w:t>
      </w:r>
      <w:r>
        <w:rPr>
          <w:rFonts w:hint="default" w:ascii="Times New Roman" w:hAnsi="Times New Roman" w:eastAsia="方正仿宋_GBK" w:cs="Times New Roman"/>
          <w:b w:val="0"/>
          <w:bCs w:val="0"/>
          <w:spacing w:val="0"/>
          <w:w w:val="100"/>
          <w:sz w:val="32"/>
          <w:szCs w:val="32"/>
          <w:lang w:eastAsia="zh-CN"/>
        </w:rPr>
        <w:t>章</w:t>
      </w:r>
      <w:r>
        <w:rPr>
          <w:rFonts w:hint="default" w:ascii="Times New Roman" w:hAnsi="Times New Roman" w:eastAsia="方正仿宋_GBK" w:cs="Times New Roman"/>
          <w:b w:val="0"/>
          <w:bCs w:val="0"/>
          <w:spacing w:val="0"/>
          <w:w w:val="100"/>
          <w:sz w:val="32"/>
          <w:szCs w:val="32"/>
          <w:lang w:val="en-US" w:eastAsia="zh-CN"/>
        </w:rPr>
        <w:t>20余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0"/>
          <w:w w:val="100"/>
          <w:sz w:val="32"/>
          <w:szCs w:val="32"/>
          <w:lang w:eastAsia="zh-CN"/>
        </w:rPr>
        <w:t>篇被《云南日报》《应急管理报》等刊物刊载。长期把好的做法、经验编撰成《工作信息》供全省学习借鉴，得到了全省各级安委办高度认可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0"/>
          <w:w w:val="100"/>
          <w:sz w:val="32"/>
          <w:szCs w:val="32"/>
          <w:lang w:val="en-US" w:eastAsia="zh-CN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0059"/>
    <w:rsid w:val="00E50059"/>
    <w:rsid w:val="06034843"/>
    <w:rsid w:val="082B5237"/>
    <w:rsid w:val="09044421"/>
    <w:rsid w:val="0B5A131F"/>
    <w:rsid w:val="0DF618F3"/>
    <w:rsid w:val="0E346A0E"/>
    <w:rsid w:val="130949FB"/>
    <w:rsid w:val="1DBC3089"/>
    <w:rsid w:val="272A1E18"/>
    <w:rsid w:val="2BD11C81"/>
    <w:rsid w:val="366368AE"/>
    <w:rsid w:val="37D41094"/>
    <w:rsid w:val="38C21E9A"/>
    <w:rsid w:val="3A265733"/>
    <w:rsid w:val="3DE822E3"/>
    <w:rsid w:val="3EDF14B3"/>
    <w:rsid w:val="43666591"/>
    <w:rsid w:val="46787AC9"/>
    <w:rsid w:val="484F0FBC"/>
    <w:rsid w:val="4E2302E1"/>
    <w:rsid w:val="56E8731C"/>
    <w:rsid w:val="5F5C17A0"/>
    <w:rsid w:val="63CF64EA"/>
    <w:rsid w:val="6C212A7D"/>
    <w:rsid w:val="6FD12EAE"/>
    <w:rsid w:val="751949A5"/>
    <w:rsid w:val="7D6B2FF5"/>
    <w:rsid w:val="7FB50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ind w:firstLine="200" w:firstLineChars="200"/>
      <w:outlineLvl w:val="0"/>
    </w:pPr>
    <w:rPr>
      <w:rFonts w:ascii="等线" w:hAnsi="等线" w:eastAsia="仿宋"/>
      <w:b/>
      <w:bCs/>
      <w:kern w:val="44"/>
      <w:sz w:val="44"/>
      <w:szCs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2023-09-15T08:20:00Z</dcterms:created>
  <dc:creator>张淑婷</dc:creator>
  <cp:lastModifiedBy>张淑婷</cp:lastModifiedBy>
  <dcterms:modified xsi:type="dcterms:W3CDTF">2023-09-15T08:21:05Z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