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6C7" w:rsidRPr="008026C7" w:rsidRDefault="008026C7" w:rsidP="008026C7">
      <w:pPr>
        <w:spacing w:line="620" w:lineRule="exact"/>
        <w:jc w:val="left"/>
        <w:rPr>
          <w:rFonts w:ascii="方正黑体_GBK" w:eastAsia="方正黑体_GBK" w:hAnsi="方正黑体_GBK" w:cs="方正黑体_GBK" w:hint="eastAsia"/>
          <w:b/>
          <w:sz w:val="28"/>
          <w:szCs w:val="28"/>
        </w:rPr>
      </w:pPr>
      <w:bookmarkStart w:id="0" w:name="_GoBack"/>
      <w:r w:rsidRPr="008026C7">
        <w:rPr>
          <w:rFonts w:ascii="方正黑体_GBK" w:eastAsia="方正黑体_GBK" w:hAnsi="方正黑体_GBK" w:cs="方正黑体_GBK" w:hint="eastAsia"/>
          <w:b/>
          <w:sz w:val="32"/>
          <w:szCs w:val="32"/>
        </w:rPr>
        <w:t>附件3</w:t>
      </w:r>
    </w:p>
    <w:bookmarkEnd w:id="0"/>
    <w:p w:rsidR="008026C7" w:rsidRDefault="008026C7" w:rsidP="008026C7">
      <w:pPr>
        <w:spacing w:line="62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非煤矿山安全培训机构专项检查情况统计表</w:t>
      </w:r>
    </w:p>
    <w:p w:rsidR="008026C7" w:rsidRDefault="008026C7" w:rsidP="008026C7">
      <w:pPr>
        <w:spacing w:line="620" w:lineRule="exact"/>
        <w:rPr>
          <w:rFonts w:ascii="Times New Roman" w:eastAsia="仿宋_GB2312" w:hAnsi="Times New Roman" w:hint="eastAsia"/>
          <w:sz w:val="32"/>
          <w:szCs w:val="32"/>
        </w:rPr>
      </w:pPr>
      <w:r>
        <w:rPr>
          <w:rFonts w:ascii="Times New Roman" w:eastAsia="仿宋_GB2312" w:hAnsi="Times New Roman" w:hint="eastAsia"/>
          <w:sz w:val="32"/>
          <w:szCs w:val="32"/>
        </w:rPr>
        <w:t>填报单位：</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lang w:val="en"/>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lang w:val="en"/>
        </w:rPr>
        <w:t xml:space="preserve">   </w:t>
      </w:r>
      <w:r>
        <w:rPr>
          <w:rFonts w:ascii="Times New Roman" w:eastAsia="仿宋_GB2312" w:hAnsi="Times New Roman" w:hint="eastAsia"/>
          <w:sz w:val="32"/>
          <w:szCs w:val="32"/>
        </w:rPr>
        <w:t>填报人：</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lang w:val="en"/>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lang w:val="en"/>
        </w:rPr>
        <w:t xml:space="preserve">    </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联系电话：</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lang w:val="en"/>
        </w:rPr>
        <w:t xml:space="preserve">    </w:t>
      </w:r>
      <w:r>
        <w:rPr>
          <w:rFonts w:ascii="Times New Roman" w:eastAsia="仿宋_GB2312" w:hAnsi="Times New Roman" w:hint="eastAsia"/>
          <w:sz w:val="32"/>
          <w:szCs w:val="32"/>
          <w:u w:val="single"/>
        </w:rPr>
        <w:t xml:space="preserve">      </w:t>
      </w:r>
    </w:p>
    <w:tbl>
      <w:tblPr>
        <w:tblW w:w="0" w:type="auto"/>
        <w:tblLayout w:type="fixed"/>
        <w:tblCellMar>
          <w:top w:w="15" w:type="dxa"/>
          <w:left w:w="15" w:type="dxa"/>
          <w:bottom w:w="15" w:type="dxa"/>
          <w:right w:w="15" w:type="dxa"/>
        </w:tblCellMar>
        <w:tblLook w:val="0000" w:firstRow="0" w:lastRow="0" w:firstColumn="0" w:lastColumn="0" w:noHBand="0" w:noVBand="0"/>
      </w:tblPr>
      <w:tblGrid>
        <w:gridCol w:w="599"/>
        <w:gridCol w:w="928"/>
        <w:gridCol w:w="2152"/>
        <w:gridCol w:w="3093"/>
        <w:gridCol w:w="1076"/>
        <w:gridCol w:w="1225"/>
        <w:gridCol w:w="613"/>
        <w:gridCol w:w="1629"/>
        <w:gridCol w:w="1420"/>
        <w:gridCol w:w="1314"/>
      </w:tblGrid>
      <w:tr w:rsidR="008026C7" w:rsidTr="005B3976">
        <w:trPr>
          <w:trHeight w:val="360"/>
        </w:trPr>
        <w:tc>
          <w:tcPr>
            <w:tcW w:w="599" w:type="dxa"/>
            <w:vMerge w:val="restart"/>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序号</w:t>
            </w:r>
          </w:p>
        </w:tc>
        <w:tc>
          <w:tcPr>
            <w:tcW w:w="928" w:type="dxa"/>
            <w:vMerge w:val="restart"/>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州、市</w:t>
            </w:r>
          </w:p>
        </w:tc>
        <w:tc>
          <w:tcPr>
            <w:tcW w:w="2152" w:type="dxa"/>
            <w:vMerge w:val="restart"/>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培训机构名称</w:t>
            </w:r>
          </w:p>
        </w:tc>
        <w:tc>
          <w:tcPr>
            <w:tcW w:w="3093" w:type="dxa"/>
            <w:vMerge w:val="restart"/>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存在的主要问题</w:t>
            </w:r>
          </w:p>
        </w:tc>
        <w:tc>
          <w:tcPr>
            <w:tcW w:w="1076" w:type="dxa"/>
            <w:vMerge w:val="restart"/>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行政处罚情况</w:t>
            </w:r>
          </w:p>
        </w:tc>
        <w:tc>
          <w:tcPr>
            <w:tcW w:w="6201" w:type="dxa"/>
            <w:gridSpan w:val="5"/>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教师考试情况</w:t>
            </w:r>
          </w:p>
        </w:tc>
      </w:tr>
      <w:tr w:rsidR="008026C7" w:rsidTr="005B3976">
        <w:trPr>
          <w:trHeight w:val="690"/>
        </w:trPr>
        <w:tc>
          <w:tcPr>
            <w:tcW w:w="599" w:type="dxa"/>
            <w:vMerge/>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宋体" w:hAnsi="宋体" w:cs="宋体" w:hint="eastAsia"/>
                <w:color w:val="000000"/>
                <w:sz w:val="24"/>
                <w:szCs w:val="24"/>
              </w:rPr>
            </w:pPr>
          </w:p>
        </w:tc>
        <w:tc>
          <w:tcPr>
            <w:tcW w:w="928" w:type="dxa"/>
            <w:vMerge/>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宋体" w:hAnsi="宋体" w:cs="宋体" w:hint="eastAsia"/>
                <w:color w:val="000000"/>
                <w:sz w:val="24"/>
                <w:szCs w:val="24"/>
              </w:rPr>
            </w:pPr>
          </w:p>
        </w:tc>
        <w:tc>
          <w:tcPr>
            <w:tcW w:w="2152" w:type="dxa"/>
            <w:vMerge/>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宋体" w:hAnsi="宋体" w:cs="宋体" w:hint="eastAsia"/>
                <w:color w:val="000000"/>
                <w:sz w:val="24"/>
                <w:szCs w:val="24"/>
              </w:rPr>
            </w:pPr>
          </w:p>
        </w:tc>
        <w:tc>
          <w:tcPr>
            <w:tcW w:w="3093" w:type="dxa"/>
            <w:vMerge/>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宋体" w:hAnsi="宋体" w:cs="宋体" w:hint="eastAsia"/>
                <w:color w:val="000000"/>
                <w:sz w:val="24"/>
                <w:szCs w:val="24"/>
              </w:rPr>
            </w:pPr>
          </w:p>
        </w:tc>
        <w:tc>
          <w:tcPr>
            <w:tcW w:w="1076" w:type="dxa"/>
            <w:vMerge/>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宋体" w:hAnsi="宋体" w:cs="宋体" w:hint="eastAsia"/>
                <w:color w:val="000000"/>
                <w:sz w:val="24"/>
                <w:szCs w:val="24"/>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教师姓名</w:t>
            </w:r>
          </w:p>
        </w:tc>
        <w:tc>
          <w:tcPr>
            <w:tcW w:w="61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性别</w:t>
            </w:r>
          </w:p>
        </w:tc>
        <w:tc>
          <w:tcPr>
            <w:tcW w:w="162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身份证号码</w:t>
            </w:r>
          </w:p>
        </w:tc>
        <w:tc>
          <w:tcPr>
            <w:tcW w:w="1420"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教学岗位</w:t>
            </w:r>
          </w:p>
        </w:tc>
        <w:tc>
          <w:tcPr>
            <w:tcW w:w="1314"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是/否合格</w:t>
            </w:r>
          </w:p>
        </w:tc>
      </w:tr>
      <w:tr w:rsidR="008026C7" w:rsidTr="005B3976">
        <w:trPr>
          <w:trHeight w:val="315"/>
        </w:trPr>
        <w:tc>
          <w:tcPr>
            <w:tcW w:w="59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color w:val="000000"/>
                <w:kern w:val="0"/>
                <w:sz w:val="24"/>
                <w:szCs w:val="24"/>
                <w:lang w:bidi="ar"/>
              </w:rPr>
              <w:t>1</w:t>
            </w:r>
          </w:p>
        </w:tc>
        <w:tc>
          <w:tcPr>
            <w:tcW w:w="928"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2152"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309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076"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61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62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420"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314"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r>
      <w:tr w:rsidR="008026C7" w:rsidTr="005B3976">
        <w:trPr>
          <w:trHeight w:val="315"/>
        </w:trPr>
        <w:tc>
          <w:tcPr>
            <w:tcW w:w="59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color w:val="000000"/>
                <w:kern w:val="0"/>
                <w:sz w:val="24"/>
                <w:szCs w:val="24"/>
                <w:lang w:bidi="ar"/>
              </w:rPr>
              <w:t>2</w:t>
            </w:r>
          </w:p>
        </w:tc>
        <w:tc>
          <w:tcPr>
            <w:tcW w:w="928"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2152"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309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076"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61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62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420"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314"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r>
      <w:tr w:rsidR="008026C7" w:rsidTr="005B3976">
        <w:trPr>
          <w:trHeight w:val="315"/>
        </w:trPr>
        <w:tc>
          <w:tcPr>
            <w:tcW w:w="59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color w:val="000000"/>
                <w:kern w:val="0"/>
                <w:sz w:val="24"/>
                <w:szCs w:val="24"/>
                <w:lang w:bidi="ar"/>
              </w:rPr>
              <w:t>3</w:t>
            </w:r>
          </w:p>
        </w:tc>
        <w:tc>
          <w:tcPr>
            <w:tcW w:w="928"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2152"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309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076"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61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62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420"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314"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r>
      <w:tr w:rsidR="008026C7" w:rsidTr="005B3976">
        <w:trPr>
          <w:trHeight w:val="315"/>
        </w:trPr>
        <w:tc>
          <w:tcPr>
            <w:tcW w:w="59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color w:val="000000"/>
                <w:kern w:val="0"/>
                <w:sz w:val="24"/>
                <w:szCs w:val="24"/>
                <w:lang w:bidi="ar"/>
              </w:rPr>
              <w:t>4</w:t>
            </w:r>
          </w:p>
        </w:tc>
        <w:tc>
          <w:tcPr>
            <w:tcW w:w="928"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2152"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309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076"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61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62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420"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c>
          <w:tcPr>
            <w:tcW w:w="1314"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jc w:val="center"/>
              <w:rPr>
                <w:rFonts w:ascii="Times New Roman" w:hAnsi="Times New Roman"/>
                <w:color w:val="000000"/>
                <w:sz w:val="24"/>
                <w:szCs w:val="24"/>
              </w:rPr>
            </w:pPr>
          </w:p>
        </w:tc>
      </w:tr>
      <w:tr w:rsidR="008026C7" w:rsidTr="005B3976">
        <w:trPr>
          <w:trHeight w:val="285"/>
        </w:trPr>
        <w:tc>
          <w:tcPr>
            <w:tcW w:w="59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widowControl/>
              <w:jc w:val="left"/>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w:t>
            </w:r>
          </w:p>
        </w:tc>
        <w:tc>
          <w:tcPr>
            <w:tcW w:w="928"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rPr>
                <w:rFonts w:ascii="宋体" w:hAnsi="宋体" w:cs="宋体" w:hint="eastAsia"/>
                <w:color w:val="000000"/>
                <w:sz w:val="24"/>
                <w:szCs w:val="24"/>
              </w:rPr>
            </w:pPr>
          </w:p>
        </w:tc>
        <w:tc>
          <w:tcPr>
            <w:tcW w:w="2152"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rPr>
                <w:rFonts w:ascii="宋体" w:hAnsi="宋体" w:cs="宋体" w:hint="eastAsia"/>
                <w:color w:val="000000"/>
                <w:sz w:val="24"/>
                <w:szCs w:val="24"/>
              </w:rPr>
            </w:pPr>
          </w:p>
        </w:tc>
        <w:tc>
          <w:tcPr>
            <w:tcW w:w="309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rPr>
                <w:rFonts w:ascii="宋体" w:hAnsi="宋体" w:cs="宋体" w:hint="eastAsia"/>
                <w:color w:val="000000"/>
                <w:sz w:val="24"/>
                <w:szCs w:val="24"/>
              </w:rPr>
            </w:pPr>
          </w:p>
        </w:tc>
        <w:tc>
          <w:tcPr>
            <w:tcW w:w="1076"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rPr>
                <w:rFonts w:ascii="宋体" w:hAnsi="宋体" w:cs="宋体" w:hint="eastAsia"/>
                <w:color w:val="000000"/>
                <w:sz w:val="24"/>
                <w:szCs w:val="24"/>
              </w:rPr>
            </w:pPr>
          </w:p>
        </w:tc>
        <w:tc>
          <w:tcPr>
            <w:tcW w:w="1225"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rPr>
                <w:rFonts w:ascii="宋体" w:hAnsi="宋体" w:cs="宋体" w:hint="eastAsia"/>
                <w:color w:val="000000"/>
                <w:sz w:val="24"/>
                <w:szCs w:val="24"/>
              </w:rPr>
            </w:pPr>
          </w:p>
        </w:tc>
        <w:tc>
          <w:tcPr>
            <w:tcW w:w="613"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rPr>
                <w:rFonts w:ascii="宋体" w:hAnsi="宋体" w:cs="宋体" w:hint="eastAsia"/>
                <w:color w:val="000000"/>
                <w:sz w:val="24"/>
                <w:szCs w:val="24"/>
              </w:rPr>
            </w:pPr>
          </w:p>
        </w:tc>
        <w:tc>
          <w:tcPr>
            <w:tcW w:w="1629"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rPr>
                <w:rFonts w:ascii="宋体" w:hAnsi="宋体" w:cs="宋体" w:hint="eastAsia"/>
                <w:color w:val="000000"/>
                <w:sz w:val="24"/>
                <w:szCs w:val="24"/>
              </w:rPr>
            </w:pPr>
          </w:p>
        </w:tc>
        <w:tc>
          <w:tcPr>
            <w:tcW w:w="1420"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rPr>
                <w:rFonts w:ascii="宋体" w:hAnsi="宋体" w:cs="宋体" w:hint="eastAsia"/>
                <w:color w:val="000000"/>
                <w:sz w:val="24"/>
                <w:szCs w:val="24"/>
              </w:rPr>
            </w:pPr>
          </w:p>
        </w:tc>
        <w:tc>
          <w:tcPr>
            <w:tcW w:w="1314" w:type="dxa"/>
            <w:tcBorders>
              <w:top w:val="single" w:sz="4" w:space="0" w:color="000000"/>
              <w:left w:val="single" w:sz="4" w:space="0" w:color="000000"/>
              <w:bottom w:val="single" w:sz="4" w:space="0" w:color="000000"/>
              <w:right w:val="single" w:sz="4" w:space="0" w:color="000000"/>
            </w:tcBorders>
            <w:vAlign w:val="center"/>
          </w:tcPr>
          <w:p w:rsidR="008026C7" w:rsidRDefault="008026C7" w:rsidP="005B3976">
            <w:pPr>
              <w:rPr>
                <w:rFonts w:ascii="宋体" w:hAnsi="宋体" w:cs="宋体" w:hint="eastAsia"/>
                <w:color w:val="000000"/>
                <w:sz w:val="24"/>
                <w:szCs w:val="24"/>
              </w:rPr>
            </w:pPr>
          </w:p>
        </w:tc>
      </w:tr>
    </w:tbl>
    <w:p w:rsidR="008026C7" w:rsidRDefault="008026C7" w:rsidP="008026C7">
      <w:pPr>
        <w:spacing w:line="500" w:lineRule="exact"/>
        <w:rPr>
          <w:rFonts w:ascii="Times New Roman" w:eastAsia="仿宋_GB2312" w:hAnsi="Times New Roman" w:hint="eastAsia"/>
          <w:sz w:val="28"/>
          <w:szCs w:val="28"/>
        </w:rPr>
      </w:pPr>
    </w:p>
    <w:p w:rsidR="008026C7" w:rsidRDefault="008026C7" w:rsidP="008026C7">
      <w:pPr>
        <w:spacing w:line="500" w:lineRule="exact"/>
        <w:rPr>
          <w:rFonts w:ascii="Times New Roman" w:eastAsia="仿宋_GB2312" w:hAnsi="Times New Roman"/>
          <w:sz w:val="28"/>
          <w:szCs w:val="28"/>
        </w:rPr>
      </w:pPr>
      <w:r>
        <w:rPr>
          <w:rFonts w:ascii="Times New Roman" w:eastAsia="仿宋_GB2312" w:hAnsi="Times New Roman" w:hint="eastAsia"/>
          <w:sz w:val="28"/>
          <w:szCs w:val="28"/>
        </w:rPr>
        <w:t>注：</w:t>
      </w:r>
      <w:r>
        <w:rPr>
          <w:rFonts w:ascii="Times New Roman" w:eastAsia="仿宋_GB2312" w:hAnsi="Times New Roman" w:hint="eastAsia"/>
          <w:sz w:val="28"/>
          <w:szCs w:val="28"/>
        </w:rPr>
        <w:t>1.</w:t>
      </w:r>
      <w:r>
        <w:rPr>
          <w:rFonts w:ascii="Times New Roman" w:eastAsia="仿宋_GB2312" w:hAnsi="Times New Roman" w:hint="eastAsia"/>
          <w:sz w:val="28"/>
          <w:szCs w:val="28"/>
        </w:rPr>
        <w:t>本表根据检查进度据实填报，必须做到全覆盖，每月</w:t>
      </w:r>
      <w:r>
        <w:rPr>
          <w:rFonts w:ascii="Times New Roman" w:eastAsia="仿宋_GB2312" w:hAnsi="Times New Roman" w:hint="eastAsia"/>
          <w:sz w:val="28"/>
          <w:szCs w:val="28"/>
        </w:rPr>
        <w:t>25</w:t>
      </w:r>
      <w:r>
        <w:rPr>
          <w:rFonts w:ascii="Times New Roman" w:eastAsia="仿宋_GB2312" w:hAnsi="Times New Roman" w:hint="eastAsia"/>
          <w:sz w:val="28"/>
          <w:szCs w:val="28"/>
        </w:rPr>
        <w:t>日前汇总报送至省应急厅。</w:t>
      </w:r>
      <w:r>
        <w:rPr>
          <w:rFonts w:ascii="Times New Roman" w:eastAsia="仿宋_GB2312" w:hAnsi="Times New Roman" w:hint="eastAsia"/>
          <w:sz w:val="28"/>
          <w:szCs w:val="28"/>
        </w:rPr>
        <w:t>2.</w:t>
      </w:r>
      <w:r>
        <w:rPr>
          <w:rFonts w:ascii="Times New Roman" w:eastAsia="仿宋_GB2312" w:hAnsi="Times New Roman" w:hint="eastAsia"/>
          <w:sz w:val="28"/>
          <w:szCs w:val="28"/>
        </w:rPr>
        <w:t>请分项填报有关培训机构存在的主要问题，明确行政处罚情况，包括但不限于罚款、停业、清退等。</w:t>
      </w:r>
      <w:r>
        <w:rPr>
          <w:rFonts w:ascii="Times New Roman" w:eastAsia="仿宋_GB2312" w:hAnsi="Times New Roman" w:hint="eastAsia"/>
          <w:sz w:val="28"/>
          <w:szCs w:val="28"/>
        </w:rPr>
        <w:t>3.</w:t>
      </w:r>
      <w:r>
        <w:rPr>
          <w:rFonts w:ascii="Times New Roman" w:eastAsia="仿宋_GB2312" w:hAnsi="Times New Roman" w:hint="eastAsia"/>
          <w:sz w:val="28"/>
          <w:szCs w:val="28"/>
        </w:rPr>
        <w:t>对于专职教师考试情况请于考试结束后的</w:t>
      </w:r>
      <w:r>
        <w:rPr>
          <w:rFonts w:ascii="Times New Roman" w:eastAsia="仿宋_GB2312" w:hAnsi="Times New Roman" w:hint="eastAsia"/>
          <w:sz w:val="28"/>
          <w:szCs w:val="28"/>
        </w:rPr>
        <w:t>5</w:t>
      </w:r>
      <w:r>
        <w:rPr>
          <w:rFonts w:ascii="Times New Roman" w:eastAsia="仿宋_GB2312" w:hAnsi="Times New Roman" w:hint="eastAsia"/>
          <w:sz w:val="28"/>
          <w:szCs w:val="28"/>
        </w:rPr>
        <w:t>个工作日填报，未进行考试的当月暂不填报。</w:t>
      </w:r>
      <w:r>
        <w:rPr>
          <w:rFonts w:ascii="Times New Roman" w:eastAsia="仿宋_GB2312" w:hAnsi="Times New Roman" w:hint="eastAsia"/>
          <w:sz w:val="28"/>
          <w:szCs w:val="28"/>
        </w:rPr>
        <w:t>4.</w:t>
      </w:r>
      <w:r>
        <w:rPr>
          <w:rFonts w:ascii="Times New Roman" w:eastAsia="仿宋_GB2312" w:hAnsi="Times New Roman" w:hint="eastAsia"/>
          <w:sz w:val="28"/>
          <w:szCs w:val="28"/>
        </w:rPr>
        <w:t>对于经补考仍不合格的专职教师，省应急厅将统一公布名单，有关非煤矿山安全培训机构不得再聘请其从事非煤矿山安全培训授课工作。</w:t>
      </w:r>
    </w:p>
    <w:p w:rsidR="008026C7" w:rsidRDefault="008026C7" w:rsidP="008026C7">
      <w:pPr>
        <w:spacing w:line="500" w:lineRule="exact"/>
        <w:rPr>
          <w:rFonts w:ascii="Times New Roman" w:eastAsia="仿宋_GB2312" w:hAnsi="Times New Roman"/>
          <w:sz w:val="28"/>
          <w:szCs w:val="28"/>
        </w:rPr>
      </w:pPr>
    </w:p>
    <w:p w:rsidR="008026C7" w:rsidRDefault="008026C7" w:rsidP="008026C7">
      <w:pPr>
        <w:tabs>
          <w:tab w:val="left" w:pos="2907"/>
        </w:tabs>
        <w:jc w:val="left"/>
      </w:pPr>
    </w:p>
    <w:p w:rsidR="00B37370" w:rsidRPr="008026C7" w:rsidRDefault="00B37370">
      <w:pPr>
        <w:rPr>
          <w:rFonts w:hint="eastAsia"/>
        </w:rPr>
      </w:pPr>
    </w:p>
    <w:sectPr w:rsidR="00B37370" w:rsidRPr="008026C7">
      <w:headerReference w:type="default" r:id="rId5"/>
      <w:footerReference w:type="default" r:id="rId6"/>
      <w:footerReference w:type="first" r:id="rId7"/>
      <w:pgSz w:w="16838" w:h="11906" w:orient="landscape"/>
      <w:pgMar w:top="1474" w:right="1440" w:bottom="1474" w:left="1304" w:header="851" w:footer="992" w:gutter="0"/>
      <w:cols w:space="720"/>
      <w:docGrid w:type="lines" w:linePitch="3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黑体_GBK">
    <w:altName w:val="Arial Unicode MS"/>
    <w:charset w:val="86"/>
    <w:family w:val="auto"/>
    <w:pitch w:val="default"/>
    <w:sig w:usb0="00000000" w:usb1="0800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8026C7">
    <w:pPr>
      <w:pStyle w:val="a3"/>
      <w:jc w:val="both"/>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74700" cy="23050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70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000000" w:rsidRDefault="008026C7">
                          <w:pPr>
                            <w:pStyle w:val="a3"/>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noProof/>
                              <w:sz w:val="28"/>
                              <w:szCs w:val="28"/>
                            </w:rPr>
                            <w:t>1</w:t>
                          </w:r>
                          <w:r>
                            <w:rPr>
                              <w:rFonts w:ascii="宋体" w:hAnsi="宋体"/>
                              <w:sz w:val="28"/>
                              <w:szCs w:val="28"/>
                            </w:rPr>
                            <w:fldChar w:fldCharType="end"/>
                          </w:r>
                          <w:r>
                            <w:rPr>
                              <w:rFonts w:ascii="宋体" w:hAnsi="宋体"/>
                              <w:sz w:val="28"/>
                              <w:szCs w:val="28"/>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61pt;height:18.1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" filled="f" stroked="f" strokeweight=".5pt">
              <v:textbox style="mso-fit-shape-to-text:t" inset="0,0,0,0">
                <w:txbxContent>
                  <w:p w:rsidR="00000000" w:rsidRDefault="008026C7">
                    <w:pPr>
                      <w:pStyle w:val="a3"/>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noProof/>
                        <w:sz w:val="28"/>
                        <w:szCs w:val="28"/>
                      </w:rPr>
                      <w:t>1</w:t>
                    </w:r>
                    <w:r>
                      <w:rPr>
                        <w:rFonts w:ascii="宋体" w:hAnsi="宋体"/>
                        <w:sz w:val="28"/>
                        <w:szCs w:val="28"/>
                      </w:rPr>
                      <w:fldChar w:fldCharType="end"/>
                    </w:r>
                    <w:r>
                      <w:rPr>
                        <w:rFonts w:ascii="宋体" w:hAnsi="宋体"/>
                        <w:sz w:val="28"/>
                        <w:szCs w:val="28"/>
                      </w:rPr>
                      <w:t xml:space="preserve"> —</w:t>
                    </w:r>
                  </w:p>
                </w:txbxContent>
              </v:textbox>
              <w10:wrap anchorx="margin"/>
            </v:shape>
          </w:pict>
        </mc:Fallback>
      </mc:AlternateContent>
    </w:r>
  </w:p>
  <w:p w:rsidR="00000000" w:rsidRDefault="008026C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8026C7">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026C7">
                          <w:pPr>
                            <w:pStyle w:val="a3"/>
                          </w:pPr>
                          <w:r>
                            <w:t xml:space="preserve">— </w:t>
                          </w:r>
                          <w:r>
                            <w:fldChar w:fldCharType="begin"/>
                          </w:r>
                          <w:r>
                            <w:instrText xml:space="preserve"> PAGE  \* MERGEFORMAT </w:instrText>
                          </w:r>
                          <w:r>
                            <w:fldChar w:fldCharType="separate"/>
                          </w:r>
                          <w:r>
                            <w:t>1</w:t>
                          </w:r>
                          <w:r>
                            <w:fldChar w:fldCharType="end"/>
                          </w:r>
                          <w: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2in;height:2in;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" filled="f" stroked="f">
              <v:textbox style="mso-fit-shape-to-text:t" inset="0,0,0,0">
                <w:txbxContent>
                  <w:p w:rsidR="00000000" w:rsidRDefault="008026C7">
                    <w:pPr>
                      <w:pStyle w:val="a3"/>
                    </w:pPr>
                    <w:r>
                      <w:t xml:space="preserve">— </w:t>
                    </w:r>
                    <w:r>
                      <w:fldChar w:fldCharType="begin"/>
                    </w:r>
                    <w:r>
                      <w:instrText xml:space="preserve"> PAGE  \* MERGEFORMAT </w:instrText>
                    </w:r>
                    <w:r>
                      <w:fldChar w:fldCharType="separate"/>
                    </w:r>
                    <w:r>
                      <w:t>1</w:t>
                    </w:r>
                    <w:r>
                      <w:fldChar w:fldCharType="end"/>
                    </w:r>
                    <w:r>
                      <w:t xml:space="preserve"> —</w:t>
                    </w:r>
                  </w:p>
                </w:txbxContent>
              </v:textbox>
              <w10:wrap anchorx="margin"/>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8026C7">
    <w:pPr>
      <w:pStyle w:val="a4"/>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6C7"/>
    <w:rsid w:val="008026C7"/>
    <w:rsid w:val="00B37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6C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8026C7"/>
    <w:pPr>
      <w:tabs>
        <w:tab w:val="center" w:pos="4153"/>
        <w:tab w:val="right" w:pos="8306"/>
      </w:tabs>
      <w:snapToGrid w:val="0"/>
      <w:jc w:val="left"/>
    </w:pPr>
    <w:rPr>
      <w:sz w:val="18"/>
      <w:szCs w:val="18"/>
    </w:rPr>
  </w:style>
  <w:style w:type="character" w:customStyle="1" w:styleId="Char">
    <w:name w:val="页脚 Char"/>
    <w:basedOn w:val="a0"/>
    <w:link w:val="a3"/>
    <w:qFormat/>
    <w:rsid w:val="008026C7"/>
    <w:rPr>
      <w:rFonts w:ascii="Calibri" w:eastAsia="宋体" w:hAnsi="Calibri" w:cs="Times New Roman"/>
      <w:sz w:val="18"/>
      <w:szCs w:val="18"/>
    </w:rPr>
  </w:style>
  <w:style w:type="paragraph" w:styleId="a4">
    <w:name w:val="header"/>
    <w:basedOn w:val="a"/>
    <w:link w:val="Char0"/>
    <w:qFormat/>
    <w:rsid w:val="008026C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8026C7"/>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6C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8026C7"/>
    <w:pPr>
      <w:tabs>
        <w:tab w:val="center" w:pos="4153"/>
        <w:tab w:val="right" w:pos="8306"/>
      </w:tabs>
      <w:snapToGrid w:val="0"/>
      <w:jc w:val="left"/>
    </w:pPr>
    <w:rPr>
      <w:sz w:val="18"/>
      <w:szCs w:val="18"/>
    </w:rPr>
  </w:style>
  <w:style w:type="character" w:customStyle="1" w:styleId="Char">
    <w:name w:val="页脚 Char"/>
    <w:basedOn w:val="a0"/>
    <w:link w:val="a3"/>
    <w:qFormat/>
    <w:rsid w:val="008026C7"/>
    <w:rPr>
      <w:rFonts w:ascii="Calibri" w:eastAsia="宋体" w:hAnsi="Calibri" w:cs="Times New Roman"/>
      <w:sz w:val="18"/>
      <w:szCs w:val="18"/>
    </w:rPr>
  </w:style>
  <w:style w:type="paragraph" w:styleId="a4">
    <w:name w:val="header"/>
    <w:basedOn w:val="a"/>
    <w:link w:val="Char0"/>
    <w:qFormat/>
    <w:rsid w:val="008026C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8026C7"/>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62</Words>
  <Characters>360</Characters>
  <Application>Microsoft Office Word</Application>
  <DocSecurity>0</DocSecurity>
  <Lines>3</Lines>
  <Paragraphs>1</Paragraphs>
  <ScaleCrop>false</ScaleCrop>
  <Company>Organization</Company>
  <LinksUpToDate>false</LinksUpToDate>
  <CharactersWithSpaces>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2022-11-03T08:43:00Z</dcterms:created>
  <dcterms:modified xsi:type="dcterms:W3CDTF">2022-11-03T08:44:00Z</dcterms:modified>
</cp:coreProperties>
</file>